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B018" w14:textId="58F25A7A" w:rsidR="00CB2495" w:rsidRPr="00BE6895" w:rsidRDefault="00CB2495" w:rsidP="00D17463">
      <w:pPr>
        <w:jc w:val="center"/>
        <w:rPr>
          <w:b/>
          <w:bCs/>
        </w:rPr>
      </w:pPr>
      <w:r w:rsidRPr="00BE6895">
        <w:rPr>
          <w:b/>
          <w:bCs/>
        </w:rPr>
        <w:t>ДОГОВОР №</w:t>
      </w:r>
    </w:p>
    <w:p w14:paraId="1FDF5C44" w14:textId="77777777" w:rsidR="00CB2495" w:rsidRPr="00BE6895" w:rsidRDefault="00CB2495" w:rsidP="00D17463">
      <w:pPr>
        <w:jc w:val="center"/>
        <w:rPr>
          <w:b/>
          <w:bCs/>
        </w:rPr>
      </w:pPr>
      <w:r w:rsidRPr="00BE6895">
        <w:rPr>
          <w:b/>
          <w:bCs/>
        </w:rPr>
        <w:t>на выполнение проектных работ</w:t>
      </w:r>
    </w:p>
    <w:p w14:paraId="56E3647C" w14:textId="77777777" w:rsidR="00CB2495" w:rsidRPr="003C14CE" w:rsidRDefault="00CB2495" w:rsidP="00D17463">
      <w:pPr>
        <w:jc w:val="center"/>
      </w:pPr>
    </w:p>
    <w:p w14:paraId="6C92C355" w14:textId="359198B1" w:rsidR="00CB2495" w:rsidRPr="003C14CE" w:rsidRDefault="00CB2495" w:rsidP="00BE6895">
      <w:pPr>
        <w:jc w:val="both"/>
      </w:pPr>
      <w:r w:rsidRPr="003C14CE">
        <w:t xml:space="preserve">г. Сочи                  </w:t>
      </w:r>
      <w:r w:rsidR="00AF11CA">
        <w:t xml:space="preserve">                             </w:t>
      </w:r>
      <w:r w:rsidRPr="003C14CE">
        <w:t>«___» ____________ 20</w:t>
      </w:r>
      <w:r w:rsidR="00BE6895">
        <w:t>2</w:t>
      </w:r>
      <w:r w:rsidR="0043483B">
        <w:t>4</w:t>
      </w:r>
      <w:r w:rsidR="00BE6895">
        <w:t xml:space="preserve"> </w:t>
      </w:r>
      <w:r w:rsidRPr="003C14CE">
        <w:t>г.</w:t>
      </w:r>
    </w:p>
    <w:p w14:paraId="555C8F5C" w14:textId="77777777" w:rsidR="00CB2495" w:rsidRPr="003C14CE" w:rsidRDefault="00CB2495" w:rsidP="00BE6895">
      <w:pPr>
        <w:jc w:val="both"/>
        <w:rPr>
          <w:bCs/>
        </w:rPr>
      </w:pPr>
    </w:p>
    <w:p w14:paraId="086E2AB8" w14:textId="387CFD17" w:rsidR="000F69F4" w:rsidRPr="00F93A36" w:rsidRDefault="00BE6895" w:rsidP="00BE6895">
      <w:pPr>
        <w:jc w:val="both"/>
      </w:pPr>
      <w:r>
        <w:rPr>
          <w:bCs/>
        </w:rPr>
        <w:tab/>
      </w:r>
      <w:r w:rsidR="000F69F4" w:rsidRPr="00BE6895">
        <w:rPr>
          <w:b/>
        </w:rPr>
        <w:t>Общество с ограниченной ответственностью Проектно-Строительная Компания «Основа Сочи» (ООО ПСК «Основа Сочи»)</w:t>
      </w:r>
      <w:r w:rsidR="00CB2495" w:rsidRPr="00F93A36">
        <w:rPr>
          <w:bCs/>
        </w:rPr>
        <w:t xml:space="preserve">, далее именуемое «Заказчик», в лице </w:t>
      </w:r>
      <w:r w:rsidR="00B123B8">
        <w:rPr>
          <w:bCs/>
        </w:rPr>
        <w:t>исполнительного</w:t>
      </w:r>
      <w:r w:rsidR="00CB2495" w:rsidRPr="00F93A36">
        <w:rPr>
          <w:bCs/>
        </w:rPr>
        <w:t xml:space="preserve"> директора Пшеницькой Натальи Дмитриевны, действующей на основании устава</w:t>
      </w:r>
      <w:r w:rsidR="00CB2495" w:rsidRPr="00F93A36">
        <w:t xml:space="preserve">, с одной стороны, и </w:t>
      </w:r>
    </w:p>
    <w:p w14:paraId="5AF4A372" w14:textId="0892ADD5" w:rsidR="00CB2495" w:rsidRDefault="00D17463" w:rsidP="00D17463">
      <w:pPr>
        <w:jc w:val="both"/>
      </w:pPr>
      <w:r>
        <w:rPr>
          <w:b/>
        </w:rPr>
        <w:tab/>
      </w:r>
      <w:r w:rsidR="0015041C">
        <w:rPr>
          <w:b/>
        </w:rPr>
        <w:t>О</w:t>
      </w:r>
      <w:r w:rsidR="00E02CD5" w:rsidRPr="006A23F4">
        <w:rPr>
          <w:b/>
        </w:rPr>
        <w:t>бщество с ограниченной ответственностью «</w:t>
      </w:r>
      <w:r w:rsidR="00B05567">
        <w:rPr>
          <w:b/>
        </w:rPr>
        <w:t xml:space="preserve"> </w:t>
      </w:r>
      <w:r w:rsidR="00E02CD5" w:rsidRPr="006A23F4">
        <w:rPr>
          <w:b/>
        </w:rPr>
        <w:t>»</w:t>
      </w:r>
      <w:r w:rsidR="00F93A36" w:rsidRPr="00F93A36">
        <w:rPr>
          <w:bCs/>
          <w:snapToGrid w:val="0"/>
          <w:color w:val="000000"/>
        </w:rPr>
        <w:t>,</w:t>
      </w:r>
      <w:r w:rsidR="00F93A36" w:rsidRPr="00F93A36">
        <w:rPr>
          <w:snapToGrid w:val="0"/>
          <w:color w:val="000000"/>
        </w:rPr>
        <w:t xml:space="preserve"> далее именуемое «Проектировщик»</w:t>
      </w:r>
      <w:r w:rsidR="00F93A36" w:rsidRPr="00F93A36">
        <w:rPr>
          <w:kern w:val="28"/>
        </w:rPr>
        <w:t xml:space="preserve">, </w:t>
      </w:r>
      <w:r w:rsidR="00F93A36" w:rsidRPr="00F93A36">
        <w:rPr>
          <w:snapToGrid w:val="0"/>
          <w:color w:val="000000"/>
        </w:rPr>
        <w:t xml:space="preserve">в лице </w:t>
      </w:r>
      <w:r w:rsidR="00E02CD5">
        <w:rPr>
          <w:snapToGrid w:val="0"/>
          <w:color w:val="000000"/>
        </w:rPr>
        <w:t xml:space="preserve">генерального директора </w:t>
      </w:r>
      <w:r w:rsidR="005B0C7A">
        <w:t xml:space="preserve"> </w:t>
      </w:r>
      <w:r w:rsidR="00F93A36" w:rsidRPr="00F93A36">
        <w:rPr>
          <w:snapToGrid w:val="0"/>
          <w:color w:val="000000"/>
        </w:rPr>
        <w:t xml:space="preserve"> действующего на основании устава, </w:t>
      </w:r>
      <w:r w:rsidR="00CB2495" w:rsidRPr="00F93A36">
        <w:t xml:space="preserve">с другой стороны, совместно именуемые в дальнейшем «Стороны», заключили настоящий договор (далее – </w:t>
      </w:r>
      <w:r w:rsidR="00192C42">
        <w:t>д</w:t>
      </w:r>
      <w:r w:rsidR="00CB2495" w:rsidRPr="00F93A36">
        <w:t>оговор) о нижеследующем</w:t>
      </w:r>
      <w:r>
        <w:t>.</w:t>
      </w:r>
    </w:p>
    <w:p w14:paraId="4D5BA295" w14:textId="77777777" w:rsidR="00D17463" w:rsidRPr="00F93A36" w:rsidRDefault="00D17463" w:rsidP="00D17463">
      <w:pPr>
        <w:jc w:val="both"/>
      </w:pPr>
    </w:p>
    <w:p w14:paraId="0E33CB3D" w14:textId="77777777" w:rsidR="00CB2495" w:rsidRPr="00EE793C" w:rsidRDefault="00CB2495" w:rsidP="00EE793C">
      <w:pPr>
        <w:pStyle w:val="1"/>
      </w:pPr>
      <w:r w:rsidRPr="00EE793C">
        <w:t>ПРЕДМЕТ ДОГОВОРА</w:t>
      </w:r>
    </w:p>
    <w:p w14:paraId="7408A6AB" w14:textId="1252BCAC" w:rsidR="00CB2495" w:rsidRPr="00BC240B" w:rsidRDefault="00295902" w:rsidP="00BC240B">
      <w:pPr>
        <w:pStyle w:val="af"/>
        <w:numPr>
          <w:ilvl w:val="1"/>
          <w:numId w:val="22"/>
        </w:numPr>
        <w:suppressAutoHyphens/>
        <w:jc w:val="center"/>
        <w:rPr>
          <w:sz w:val="23"/>
          <w:szCs w:val="23"/>
        </w:rPr>
      </w:pPr>
      <w:r w:rsidRPr="0043483B">
        <w:t>Проектировщик</w:t>
      </w:r>
      <w:r w:rsidR="00CB2495" w:rsidRPr="0043483B">
        <w:t xml:space="preserve"> обязуется выполнить собственными силами или с привлечением субподрядных организаций комплекс работ </w:t>
      </w:r>
      <w:r w:rsidR="00BC240B">
        <w:t xml:space="preserve">по </w:t>
      </w:r>
      <w:r w:rsidR="00BC240B">
        <w:rPr>
          <w:color w:val="000000"/>
          <w:sz w:val="23"/>
          <w:szCs w:val="23"/>
        </w:rPr>
        <w:t>п</w:t>
      </w:r>
      <w:r w:rsidR="00BC240B" w:rsidRPr="009755C1">
        <w:rPr>
          <w:color w:val="000000"/>
          <w:sz w:val="23"/>
          <w:szCs w:val="23"/>
        </w:rPr>
        <w:t>роектировани</w:t>
      </w:r>
      <w:r w:rsidR="00BC240B">
        <w:rPr>
          <w:color w:val="000000"/>
          <w:sz w:val="23"/>
          <w:szCs w:val="23"/>
        </w:rPr>
        <w:t>ю (</w:t>
      </w:r>
      <w:r w:rsidR="00BC240B">
        <w:rPr>
          <w:color w:val="000000"/>
          <w:sz w:val="23"/>
          <w:szCs w:val="23"/>
        </w:rPr>
        <w:t xml:space="preserve"> С</w:t>
      </w:r>
      <w:r w:rsidR="00BC240B" w:rsidRPr="009755C1">
        <w:rPr>
          <w:color w:val="000000"/>
          <w:sz w:val="23"/>
          <w:szCs w:val="23"/>
        </w:rPr>
        <w:t>тадия Р (рабочая документация)</w:t>
      </w:r>
      <w:r w:rsidR="00BC240B">
        <w:rPr>
          <w:color w:val="000000"/>
          <w:sz w:val="23"/>
          <w:szCs w:val="23"/>
        </w:rPr>
        <w:t>, Стадия П (раздел ПОС), разработка ППРк, подготовка ВОР и разработка ЛСР</w:t>
      </w:r>
      <w:r w:rsidR="00BC240B">
        <w:rPr>
          <w:color w:val="000000"/>
          <w:sz w:val="23"/>
          <w:szCs w:val="23"/>
        </w:rPr>
        <w:t>)</w:t>
      </w:r>
      <w:r w:rsidR="00BC240B">
        <w:rPr>
          <w:color w:val="000000"/>
          <w:sz w:val="23"/>
          <w:szCs w:val="23"/>
        </w:rPr>
        <w:t>.</w:t>
      </w:r>
      <w:r w:rsidR="00BC240B">
        <w:rPr>
          <w:color w:val="000000"/>
          <w:sz w:val="23"/>
          <w:szCs w:val="23"/>
        </w:rPr>
        <w:t xml:space="preserve"> </w:t>
      </w:r>
      <w:r w:rsidR="00BC240B">
        <w:t>П</w:t>
      </w:r>
      <w:r w:rsidR="00CB2495" w:rsidRPr="0043483B">
        <w:t xml:space="preserve">о </w:t>
      </w:r>
      <w:r w:rsidR="00BC240B" w:rsidRPr="00BC240B">
        <w:rPr>
          <w:color w:val="000000"/>
          <w:sz w:val="23"/>
          <w:szCs w:val="23"/>
        </w:rPr>
        <w:t>возведени</w:t>
      </w:r>
      <w:r w:rsidR="00BC240B">
        <w:rPr>
          <w:color w:val="000000"/>
          <w:sz w:val="23"/>
          <w:szCs w:val="23"/>
        </w:rPr>
        <w:t>ю</w:t>
      </w:r>
      <w:r w:rsidR="00BC240B" w:rsidRPr="00BC240B">
        <w:rPr>
          <w:color w:val="000000"/>
          <w:sz w:val="23"/>
          <w:szCs w:val="23"/>
        </w:rPr>
        <w:t xml:space="preserve"> аттракционов </w:t>
      </w:r>
      <w:r w:rsidR="00BC240B" w:rsidRPr="00BC240B">
        <w:rPr>
          <w:sz w:val="23"/>
          <w:szCs w:val="23"/>
        </w:rPr>
        <w:t>«</w:t>
      </w:r>
      <w:r w:rsidR="00BC240B" w:rsidRPr="00BC240B">
        <w:rPr>
          <w:sz w:val="23"/>
          <w:szCs w:val="23"/>
          <w:lang w:val="en-US"/>
        </w:rPr>
        <w:t>Magic</w:t>
      </w:r>
      <w:r w:rsidR="00BC240B" w:rsidRPr="00BC240B">
        <w:rPr>
          <w:sz w:val="23"/>
          <w:szCs w:val="23"/>
        </w:rPr>
        <w:t xml:space="preserve"> </w:t>
      </w:r>
      <w:r w:rsidR="00BC240B" w:rsidRPr="00BC240B">
        <w:rPr>
          <w:sz w:val="23"/>
          <w:szCs w:val="23"/>
          <w:lang w:val="en-US"/>
        </w:rPr>
        <w:t>Bikes</w:t>
      </w:r>
      <w:r w:rsidR="00BC240B" w:rsidRPr="00BC240B">
        <w:rPr>
          <w:sz w:val="23"/>
          <w:szCs w:val="23"/>
        </w:rPr>
        <w:t>» и «</w:t>
      </w:r>
      <w:r w:rsidR="00BC240B" w:rsidRPr="00BC240B">
        <w:rPr>
          <w:sz w:val="23"/>
          <w:szCs w:val="23"/>
          <w:lang w:val="en-US"/>
        </w:rPr>
        <w:t>COMPACT</w:t>
      </w:r>
      <w:r w:rsidR="00BC240B" w:rsidRPr="00BC240B">
        <w:rPr>
          <w:sz w:val="23"/>
          <w:szCs w:val="23"/>
        </w:rPr>
        <w:t xml:space="preserve"> </w:t>
      </w:r>
      <w:r w:rsidR="00BC240B" w:rsidRPr="00BC240B">
        <w:rPr>
          <w:sz w:val="23"/>
          <w:szCs w:val="23"/>
          <w:lang w:val="en-US"/>
        </w:rPr>
        <w:t>SPINNING</w:t>
      </w:r>
      <w:r w:rsidR="00BC240B" w:rsidRPr="00BC240B">
        <w:rPr>
          <w:sz w:val="23"/>
          <w:szCs w:val="23"/>
        </w:rPr>
        <w:t xml:space="preserve"> </w:t>
      </w:r>
      <w:r w:rsidR="00BC240B" w:rsidRPr="00BC240B">
        <w:rPr>
          <w:sz w:val="23"/>
          <w:szCs w:val="23"/>
          <w:lang w:val="en-US"/>
        </w:rPr>
        <w:t>COASTER</w:t>
      </w:r>
      <w:r w:rsidR="00BC240B" w:rsidRPr="00BC240B">
        <w:rPr>
          <w:sz w:val="23"/>
          <w:szCs w:val="23"/>
        </w:rPr>
        <w:t>»</w:t>
      </w:r>
      <w:r w:rsidR="00BC240B" w:rsidRPr="00BC240B">
        <w:rPr>
          <w:color w:val="000000"/>
          <w:sz w:val="23"/>
          <w:szCs w:val="23"/>
        </w:rPr>
        <w:t xml:space="preserve"> </w:t>
      </w:r>
      <w:r w:rsidR="00084CEC">
        <w:rPr>
          <w:color w:val="000000"/>
          <w:sz w:val="23"/>
          <w:szCs w:val="23"/>
        </w:rPr>
        <w:t>на территории АО « Сочи-Парк»</w:t>
      </w:r>
      <w:r w:rsidR="0043483B" w:rsidRPr="00BC240B">
        <w:rPr>
          <w:color w:val="FFFFFF" w:themeColor="background1"/>
        </w:rPr>
        <w:t>,</w:t>
      </w:r>
      <w:r w:rsidR="0043483B" w:rsidRPr="0043483B">
        <w:t xml:space="preserve"> расположенного</w:t>
      </w:r>
      <w:r w:rsidR="00BC240B">
        <w:t xml:space="preserve"> по адресу:</w:t>
      </w:r>
      <w:r w:rsidR="0043483B" w:rsidRPr="0043483B">
        <w:t xml:space="preserve"> </w:t>
      </w:r>
      <w:r w:rsidR="00BC240B" w:rsidRPr="009755C1">
        <w:rPr>
          <w:color w:val="000000"/>
          <w:sz w:val="23"/>
          <w:szCs w:val="23"/>
        </w:rPr>
        <w:t xml:space="preserve">РФ, </w:t>
      </w:r>
      <w:bookmarkStart w:id="0" w:name="_Hlk118204988"/>
      <w:r w:rsidR="00BC240B" w:rsidRPr="009755C1">
        <w:rPr>
          <w:color w:val="000000"/>
          <w:sz w:val="23"/>
          <w:szCs w:val="23"/>
        </w:rPr>
        <w:t>Краснодарский край, ФТ Сириус, пгт. Сириус, Олимпийский проспект, 21, Тематический парк «Сочи Парк»</w:t>
      </w:r>
      <w:bookmarkEnd w:id="0"/>
      <w:r w:rsidR="0043483B">
        <w:t xml:space="preserve"> </w:t>
      </w:r>
      <w:r w:rsidR="00CB2495" w:rsidRPr="0043483B">
        <w:t xml:space="preserve">(далее по тексту – объект) на основании </w:t>
      </w:r>
      <w:r w:rsidR="009F365F">
        <w:t xml:space="preserve">   </w:t>
      </w:r>
      <w:r w:rsidR="00CB2495" w:rsidRPr="0043483B">
        <w:t xml:space="preserve">задания </w:t>
      </w:r>
      <w:r w:rsidR="008C348B" w:rsidRPr="0043483B">
        <w:t>на проектирование</w:t>
      </w:r>
      <w:r w:rsidR="00CB2495" w:rsidRPr="00F93A36">
        <w:t xml:space="preserve"> и сдать Заказчику</w:t>
      </w:r>
      <w:r w:rsidR="00CB2495" w:rsidRPr="003C14CE">
        <w:t xml:space="preserve"> результат</w:t>
      </w:r>
      <w:r w:rsidR="00084CEC">
        <w:t>ы</w:t>
      </w:r>
      <w:r w:rsidR="00CB2495" w:rsidRPr="003C14CE">
        <w:t xml:space="preserve"> работ, а Заказчик обязуется принять и оплатить результат работ в порядке и на условиях настоящего Договора.</w:t>
      </w:r>
    </w:p>
    <w:p w14:paraId="6DE1CABF" w14:textId="0A2C01E4" w:rsidR="002A79B6" w:rsidRPr="009755C1" w:rsidRDefault="009F365F" w:rsidP="002A79B6">
      <w:pPr>
        <w:jc w:val="both"/>
        <w:rPr>
          <w:color w:val="000000"/>
          <w:sz w:val="23"/>
          <w:szCs w:val="23"/>
        </w:rPr>
      </w:pPr>
      <w:r>
        <w:t xml:space="preserve"> </w:t>
      </w:r>
      <w:r w:rsidR="00C235D2">
        <w:t xml:space="preserve">  </w:t>
      </w:r>
      <w:r w:rsidR="00A8406D">
        <w:t xml:space="preserve">      </w:t>
      </w:r>
      <w:r w:rsidR="00CB2495" w:rsidRPr="00192C42">
        <w:t>Комплекс работ включает в</w:t>
      </w:r>
      <w:r w:rsidR="002A79B6">
        <w:t xml:space="preserve"> себя: </w:t>
      </w:r>
      <w:r w:rsidR="002A79B6" w:rsidRPr="009755C1">
        <w:rPr>
          <w:color w:val="000000"/>
          <w:sz w:val="23"/>
          <w:szCs w:val="23"/>
        </w:rPr>
        <w:t>Проектирование.</w:t>
      </w:r>
      <w:r w:rsidR="002A79B6">
        <w:rPr>
          <w:color w:val="000000"/>
          <w:sz w:val="23"/>
          <w:szCs w:val="23"/>
        </w:rPr>
        <w:t xml:space="preserve"> С</w:t>
      </w:r>
      <w:r w:rsidR="002A79B6" w:rsidRPr="009755C1">
        <w:rPr>
          <w:color w:val="000000"/>
          <w:sz w:val="23"/>
          <w:szCs w:val="23"/>
        </w:rPr>
        <w:t>тадия Р (рабочая документация)</w:t>
      </w:r>
      <w:r w:rsidR="002A79B6">
        <w:rPr>
          <w:color w:val="000000"/>
          <w:sz w:val="23"/>
          <w:szCs w:val="23"/>
        </w:rPr>
        <w:t>, Стадия П (раздел ПОС), разработка ППРк, подготовка ВОР и разработка ЛСР.</w:t>
      </w:r>
    </w:p>
    <w:p w14:paraId="4846E7BD" w14:textId="25832128" w:rsidR="00CB2495" w:rsidRPr="003C14CE" w:rsidRDefault="00CB2495" w:rsidP="002A79B6">
      <w:pPr>
        <w:pStyle w:val="11"/>
        <w:numPr>
          <w:ilvl w:val="0"/>
          <w:numId w:val="0"/>
        </w:numPr>
        <w:tabs>
          <w:tab w:val="left" w:pos="1276"/>
        </w:tabs>
        <w:ind w:left="284"/>
      </w:pPr>
    </w:p>
    <w:p w14:paraId="28BEF37B" w14:textId="2B53CEDE" w:rsidR="0015041C" w:rsidRDefault="00A8406D" w:rsidP="00A8406D">
      <w:pPr>
        <w:pStyle w:val="111"/>
        <w:numPr>
          <w:ilvl w:val="0"/>
          <w:numId w:val="0"/>
        </w:numPr>
        <w:tabs>
          <w:tab w:val="left" w:pos="1276"/>
        </w:tabs>
        <w:ind w:left="851"/>
      </w:pPr>
      <w:r>
        <w:t>1.2.</w:t>
      </w:r>
      <w:r w:rsidR="00CB2495" w:rsidRPr="00192C42">
        <w:t xml:space="preserve">Разработка документации должна осуществляться на основании нормативных </w:t>
      </w:r>
      <w:r w:rsidR="00192C42">
        <w:t xml:space="preserve">правовых </w:t>
      </w:r>
      <w:r w:rsidR="00CB2495" w:rsidRPr="00192C42">
        <w:t>актов Российской Федерации</w:t>
      </w:r>
      <w:r w:rsidR="00125613">
        <w:t>,</w:t>
      </w:r>
      <w:r w:rsidR="00CB2495" w:rsidRPr="00192C42">
        <w:t xml:space="preserve"> </w:t>
      </w:r>
      <w:r w:rsidR="00125613">
        <w:t>Краснодарского края и муниципального образования город-курорт Сочи</w:t>
      </w:r>
      <w:r w:rsidR="00CB2495" w:rsidRPr="00192C42">
        <w:t>,</w:t>
      </w:r>
      <w:r w:rsidR="00192C42">
        <w:t xml:space="preserve"> национальных стандартов и сводов правил,</w:t>
      </w:r>
      <w:r w:rsidR="00CB2495" w:rsidRPr="00192C42">
        <w:t xml:space="preserve"> действующих на момент </w:t>
      </w:r>
      <w:r w:rsidR="00192C42" w:rsidRPr="00F64277">
        <w:t>передачи результата работ Заказчику</w:t>
      </w:r>
      <w:r w:rsidR="00192C42">
        <w:t>,</w:t>
      </w:r>
      <w:r w:rsidR="00192C42" w:rsidRPr="00192C42">
        <w:t xml:space="preserve"> </w:t>
      </w:r>
      <w:r w:rsidR="00192C42" w:rsidRPr="003C14CE">
        <w:t xml:space="preserve">а также </w:t>
      </w:r>
      <w:r w:rsidR="00192C42">
        <w:t xml:space="preserve">в соответствии с </w:t>
      </w:r>
      <w:r w:rsidR="00192C42" w:rsidRPr="003C14CE">
        <w:t>условиями настоящего договора и приложений к нему.</w:t>
      </w:r>
      <w:r w:rsidR="00C745F4" w:rsidRPr="00C745F4">
        <w:t xml:space="preserve"> </w:t>
      </w:r>
    </w:p>
    <w:p w14:paraId="0CA0C967" w14:textId="21BFE26E" w:rsidR="00474F32" w:rsidRPr="00286156" w:rsidRDefault="00A8406D" w:rsidP="00A8406D">
      <w:pPr>
        <w:pStyle w:val="11"/>
        <w:numPr>
          <w:ilvl w:val="0"/>
          <w:numId w:val="0"/>
        </w:numPr>
        <w:tabs>
          <w:tab w:val="left" w:pos="1276"/>
        </w:tabs>
        <w:ind w:left="709"/>
      </w:pPr>
      <w:r>
        <w:t xml:space="preserve">  </w:t>
      </w:r>
      <w:r w:rsidR="009E6A7E" w:rsidRPr="009E6A7E">
        <w:t>С момента подписания Сторонами акта сдачи-приемки выполненных работ по соответствующему этапу Проектировщик передает (отчуждает) Заказчику, а Заказчик принимает в полном объеме исключительные права на документацию, разработанную на данном этапе Проектировщиком или привлеченными им субподрядными организациями, (в том числе на многократное использование результата работ без согласия авторов).</w:t>
      </w:r>
      <w:r w:rsidR="00474F32" w:rsidRPr="00474F32">
        <w:t xml:space="preserve"> </w:t>
      </w:r>
      <w:r w:rsidR="00474F32" w:rsidRPr="00286156">
        <w:t>Для обеспечения перехода исключительных прав к Заказчику Проектировщик обязан включить соответствующие условия в договоры с авторами документации. В случае досрочного прекращения договора моментом перехода исключительного права на результат работ считается дата прекращения договора.</w:t>
      </w:r>
    </w:p>
    <w:p w14:paraId="599406BA" w14:textId="0F5B2C8B" w:rsidR="009E6A7E" w:rsidRPr="009E6A7E" w:rsidRDefault="009E6A7E" w:rsidP="00474F32">
      <w:pPr>
        <w:pStyle w:val="11"/>
        <w:numPr>
          <w:ilvl w:val="0"/>
          <w:numId w:val="0"/>
        </w:numPr>
      </w:pPr>
    </w:p>
    <w:p w14:paraId="2D0DE7D4" w14:textId="250063A0" w:rsidR="00CB2495" w:rsidRPr="003C14CE" w:rsidRDefault="00CB2495" w:rsidP="00295902">
      <w:pPr>
        <w:pStyle w:val="11"/>
        <w:numPr>
          <w:ilvl w:val="0"/>
          <w:numId w:val="0"/>
        </w:numPr>
      </w:pPr>
    </w:p>
    <w:p w14:paraId="09836944" w14:textId="4F790D36" w:rsidR="00CB2495" w:rsidRPr="00D17463" w:rsidRDefault="00CB2495" w:rsidP="00EE793C">
      <w:pPr>
        <w:pStyle w:val="1"/>
      </w:pPr>
      <w:r w:rsidRPr="00D17463">
        <w:t>СРОКИ ВЫПОЛНЕНИЯ РАБОТ</w:t>
      </w:r>
    </w:p>
    <w:p w14:paraId="116A007E" w14:textId="79E721F8" w:rsidR="00CB2495" w:rsidRDefault="00295902" w:rsidP="0015041C">
      <w:pPr>
        <w:pStyle w:val="11"/>
        <w:tabs>
          <w:tab w:val="left" w:pos="1276"/>
        </w:tabs>
        <w:ind w:firstLine="709"/>
      </w:pPr>
      <w:r w:rsidRPr="00295902">
        <w:t xml:space="preserve"> </w:t>
      </w:r>
      <w:r w:rsidR="00CB2495" w:rsidRPr="00295902">
        <w:t xml:space="preserve">Срок выполнения работ: начало работ – дата подписания договора, </w:t>
      </w:r>
      <w:r w:rsidRPr="00295902">
        <w:t xml:space="preserve">промежуточные и </w:t>
      </w:r>
      <w:r w:rsidR="00CB2495" w:rsidRPr="00295902">
        <w:t>оконча</w:t>
      </w:r>
      <w:r w:rsidRPr="00295902">
        <w:t>тель</w:t>
      </w:r>
      <w:r w:rsidR="00CB2495" w:rsidRPr="00295902">
        <w:t>н</w:t>
      </w:r>
      <w:r w:rsidRPr="00295902">
        <w:t>ый</w:t>
      </w:r>
      <w:r w:rsidR="00CB2495" w:rsidRPr="00295902">
        <w:t xml:space="preserve"> </w:t>
      </w:r>
      <w:r w:rsidRPr="00295902">
        <w:t xml:space="preserve">сроки </w:t>
      </w:r>
      <w:r w:rsidR="00CB2495" w:rsidRPr="00295902">
        <w:t xml:space="preserve">работ </w:t>
      </w:r>
      <w:r w:rsidRPr="00295902">
        <w:t>определены в</w:t>
      </w:r>
      <w:r w:rsidR="00CB2495" w:rsidRPr="00295902">
        <w:t xml:space="preserve"> календарн</w:t>
      </w:r>
      <w:r w:rsidRPr="00295902">
        <w:t>о</w:t>
      </w:r>
      <w:r w:rsidR="00CB2495" w:rsidRPr="00295902">
        <w:t>м план</w:t>
      </w:r>
      <w:r w:rsidRPr="00295902">
        <w:t>е</w:t>
      </w:r>
      <w:r w:rsidR="00CB2495" w:rsidRPr="00295902">
        <w:t xml:space="preserve"> (приложение к договору). </w:t>
      </w:r>
    </w:p>
    <w:p w14:paraId="5CE28BA2" w14:textId="3471E2DF" w:rsidR="0066355C" w:rsidRPr="00295902" w:rsidRDefault="0066355C" w:rsidP="0015041C">
      <w:pPr>
        <w:pStyle w:val="11"/>
        <w:tabs>
          <w:tab w:val="clear" w:pos="360"/>
          <w:tab w:val="left" w:pos="1276"/>
        </w:tabs>
        <w:ind w:firstLine="709"/>
      </w:pPr>
      <w:r w:rsidRPr="00D33B22">
        <w:t xml:space="preserve">Под датой окончания </w:t>
      </w:r>
      <w:r>
        <w:t>р</w:t>
      </w:r>
      <w:r w:rsidRPr="00D33B22">
        <w:t xml:space="preserve">абот по </w:t>
      </w:r>
      <w:r>
        <w:t xml:space="preserve">этапу </w:t>
      </w:r>
      <w:r w:rsidRPr="00D33B22">
        <w:t xml:space="preserve">Стороны </w:t>
      </w:r>
      <w:r w:rsidR="00703064">
        <w:t xml:space="preserve">понимают </w:t>
      </w:r>
      <w:r w:rsidR="00EA505B">
        <w:t xml:space="preserve">дату передачи Заказчику документации без недостатков. </w:t>
      </w:r>
    </w:p>
    <w:p w14:paraId="51157213" w14:textId="4088C337" w:rsidR="006E7CD4" w:rsidRPr="0057008A" w:rsidRDefault="006E7CD4" w:rsidP="0015041C">
      <w:pPr>
        <w:pStyle w:val="11"/>
        <w:tabs>
          <w:tab w:val="clear" w:pos="360"/>
          <w:tab w:val="left" w:pos="1276"/>
        </w:tabs>
        <w:ind w:firstLine="709"/>
        <w:rPr>
          <w:color w:val="000000" w:themeColor="text1"/>
        </w:rPr>
      </w:pPr>
      <w:r w:rsidRPr="0057008A">
        <w:rPr>
          <w:color w:val="000000" w:themeColor="text1"/>
        </w:rPr>
        <w:t xml:space="preserve">Предусмотренные договором сроки начала и окончания работ продлеваются только в случаях, когда </w:t>
      </w:r>
      <w:r>
        <w:rPr>
          <w:color w:val="000000" w:themeColor="text1"/>
        </w:rPr>
        <w:t>Проектировщик</w:t>
      </w:r>
      <w:r w:rsidRPr="0057008A">
        <w:rPr>
          <w:color w:val="000000" w:themeColor="text1"/>
        </w:rPr>
        <w:t xml:space="preserve"> в соответствии с условиями </w:t>
      </w:r>
      <w:r>
        <w:rPr>
          <w:color w:val="000000" w:themeColor="text1"/>
        </w:rPr>
        <w:t>д</w:t>
      </w:r>
      <w:r w:rsidRPr="0057008A">
        <w:rPr>
          <w:color w:val="000000" w:themeColor="text1"/>
        </w:rPr>
        <w:t>оговора приостановил работу и уведомил об этом Заказчика.</w:t>
      </w:r>
    </w:p>
    <w:p w14:paraId="6C3699F4" w14:textId="3ED2DDC8" w:rsidR="00295902" w:rsidRPr="000A2528" w:rsidRDefault="00295902" w:rsidP="0015041C">
      <w:pPr>
        <w:pStyle w:val="11"/>
        <w:tabs>
          <w:tab w:val="left" w:pos="1276"/>
        </w:tabs>
        <w:ind w:firstLine="709"/>
        <w:rPr>
          <w:color w:val="000000" w:themeColor="text1"/>
        </w:rPr>
      </w:pPr>
      <w:r w:rsidRPr="000A2528">
        <w:rPr>
          <w:color w:val="000000" w:themeColor="text1"/>
        </w:rPr>
        <w:t xml:space="preserve">В случае внесения изменений в задание </w:t>
      </w:r>
      <w:r w:rsidR="008C348B">
        <w:rPr>
          <w:color w:val="000000" w:themeColor="text1"/>
        </w:rPr>
        <w:t xml:space="preserve">на проектирование </w:t>
      </w:r>
      <w:r w:rsidRPr="000A2528">
        <w:rPr>
          <w:color w:val="000000" w:themeColor="text1"/>
        </w:rPr>
        <w:t xml:space="preserve">или в случае изменения исходных данных Заказчик передает изменения Проектировщику с указанием </w:t>
      </w:r>
      <w:r w:rsidR="000A2528" w:rsidRPr="000A2528">
        <w:rPr>
          <w:color w:val="000000" w:themeColor="text1"/>
        </w:rPr>
        <w:t xml:space="preserve">разумного </w:t>
      </w:r>
      <w:r w:rsidR="000A2528">
        <w:rPr>
          <w:color w:val="000000" w:themeColor="text1"/>
        </w:rPr>
        <w:t xml:space="preserve">дополнительного </w:t>
      </w:r>
      <w:r w:rsidRPr="000A2528">
        <w:rPr>
          <w:color w:val="000000" w:themeColor="text1"/>
        </w:rPr>
        <w:t>срок</w:t>
      </w:r>
      <w:r w:rsidR="000A2528" w:rsidRPr="000A2528">
        <w:rPr>
          <w:color w:val="000000" w:themeColor="text1"/>
        </w:rPr>
        <w:t>а, на который увеличиваются сроки выполнения работ по договору.</w:t>
      </w:r>
      <w:r w:rsidRPr="000A2528">
        <w:rPr>
          <w:color w:val="000000" w:themeColor="text1"/>
        </w:rPr>
        <w:t xml:space="preserve"> </w:t>
      </w:r>
      <w:r w:rsidR="00133683">
        <w:rPr>
          <w:color w:val="000000" w:themeColor="text1"/>
        </w:rPr>
        <w:t>Согласование</w:t>
      </w:r>
      <w:r w:rsidR="000A2528">
        <w:rPr>
          <w:color w:val="000000" w:themeColor="text1"/>
        </w:rPr>
        <w:t xml:space="preserve"> этих изменений Проектировщиком означает его согласие с новыми сроками. </w:t>
      </w:r>
      <w:r w:rsidR="000A2528" w:rsidRPr="000A2528">
        <w:rPr>
          <w:color w:val="000000" w:themeColor="text1"/>
        </w:rPr>
        <w:t xml:space="preserve">Если Заказчик передал </w:t>
      </w:r>
      <w:r w:rsidR="00016246">
        <w:rPr>
          <w:color w:val="000000" w:themeColor="text1"/>
        </w:rPr>
        <w:t>Проектировщик</w:t>
      </w:r>
      <w:r w:rsidR="000A2528" w:rsidRPr="000A2528">
        <w:rPr>
          <w:color w:val="000000" w:themeColor="text1"/>
        </w:rPr>
        <w:t xml:space="preserve">у изменения задания </w:t>
      </w:r>
      <w:r w:rsidR="008C348B">
        <w:rPr>
          <w:color w:val="000000" w:themeColor="text1"/>
        </w:rPr>
        <w:t xml:space="preserve">на проектирование </w:t>
      </w:r>
      <w:r w:rsidR="000A2528" w:rsidRPr="000A2528">
        <w:rPr>
          <w:color w:val="000000" w:themeColor="text1"/>
        </w:rPr>
        <w:t xml:space="preserve">или исходных данных без </w:t>
      </w:r>
      <w:r w:rsidR="000A2528">
        <w:rPr>
          <w:color w:val="000000" w:themeColor="text1"/>
        </w:rPr>
        <w:t xml:space="preserve">дополнительного </w:t>
      </w:r>
      <w:r w:rsidR="000A2528" w:rsidRPr="000A2528">
        <w:rPr>
          <w:color w:val="000000" w:themeColor="text1"/>
        </w:rPr>
        <w:t>срока</w:t>
      </w:r>
      <w:r w:rsidR="000A2528">
        <w:rPr>
          <w:color w:val="000000" w:themeColor="text1"/>
        </w:rPr>
        <w:t xml:space="preserve">, </w:t>
      </w:r>
      <w:r w:rsidR="00133683">
        <w:rPr>
          <w:color w:val="000000" w:themeColor="text1"/>
        </w:rPr>
        <w:t xml:space="preserve">а Проектировщик согласовал </w:t>
      </w:r>
      <w:r w:rsidR="00C37364">
        <w:rPr>
          <w:color w:val="000000" w:themeColor="text1"/>
        </w:rPr>
        <w:t xml:space="preserve">(принял в работу) </w:t>
      </w:r>
      <w:r w:rsidR="00133683">
        <w:rPr>
          <w:color w:val="000000" w:themeColor="text1"/>
        </w:rPr>
        <w:t xml:space="preserve">эти изменения, </w:t>
      </w:r>
      <w:r w:rsidR="000A2528">
        <w:rPr>
          <w:color w:val="000000" w:themeColor="text1"/>
        </w:rPr>
        <w:t>то</w:t>
      </w:r>
      <w:r w:rsidRPr="000A2528">
        <w:rPr>
          <w:color w:val="000000" w:themeColor="text1"/>
        </w:rPr>
        <w:t xml:space="preserve"> </w:t>
      </w:r>
      <w:r w:rsidR="000A2528">
        <w:rPr>
          <w:color w:val="000000" w:themeColor="text1"/>
        </w:rPr>
        <w:t xml:space="preserve">предусмотренные </w:t>
      </w:r>
      <w:r w:rsidRPr="000A2528">
        <w:rPr>
          <w:color w:val="000000" w:themeColor="text1"/>
        </w:rPr>
        <w:t>договором сроки начала и окончания работ остаются без изменения.</w:t>
      </w:r>
    </w:p>
    <w:p w14:paraId="1246BCAD" w14:textId="77777777" w:rsidR="00CB2495" w:rsidRPr="000A2528" w:rsidRDefault="00CB2495" w:rsidP="00887103">
      <w:pPr>
        <w:pStyle w:val="1"/>
        <w:numPr>
          <w:ilvl w:val="0"/>
          <w:numId w:val="0"/>
        </w:numPr>
      </w:pPr>
    </w:p>
    <w:p w14:paraId="3EC101FA" w14:textId="31800AA8" w:rsidR="00CB2495" w:rsidRPr="000A2528" w:rsidRDefault="00CB2495" w:rsidP="000A2528">
      <w:pPr>
        <w:pStyle w:val="1"/>
      </w:pPr>
      <w:r w:rsidRPr="000A2528">
        <w:t>СТОИМОСТЬ РАБОТ И ПОРЯДОК ОПЛАТЫ</w:t>
      </w:r>
    </w:p>
    <w:p w14:paraId="71174969" w14:textId="0E47B88A" w:rsidR="00630912" w:rsidRDefault="00CB2495" w:rsidP="0015041C">
      <w:pPr>
        <w:pStyle w:val="11"/>
        <w:tabs>
          <w:tab w:val="left" w:pos="1276"/>
        </w:tabs>
        <w:ind w:firstLine="709"/>
      </w:pPr>
      <w:r w:rsidRPr="00016246">
        <w:t xml:space="preserve">Стоимость </w:t>
      </w:r>
      <w:r w:rsidR="00337AA4">
        <w:t xml:space="preserve">(цена) </w:t>
      </w:r>
      <w:r w:rsidRPr="00016246">
        <w:t xml:space="preserve">работ, выполняемых по настоящему договору составляет </w:t>
      </w:r>
      <w:bookmarkStart w:id="1" w:name="OLE_LINK1"/>
      <w:r w:rsidR="007A0CE7">
        <w:t>__________________</w:t>
      </w:r>
      <w:r w:rsidRPr="00016246">
        <w:t xml:space="preserve"> </w:t>
      </w:r>
      <w:r w:rsidR="00104EF2" w:rsidRPr="00016246">
        <w:t>(</w:t>
      </w:r>
      <w:r w:rsidR="00104EF2">
        <w:t xml:space="preserve"> </w:t>
      </w:r>
      <w:r w:rsidR="00104EF2" w:rsidRPr="00016246">
        <w:t>)</w:t>
      </w:r>
      <w:r w:rsidR="00104EF2">
        <w:t xml:space="preserve"> </w:t>
      </w:r>
      <w:r w:rsidRPr="00016246">
        <w:t xml:space="preserve">рублей </w:t>
      </w:r>
      <w:r w:rsidR="00104EF2">
        <w:t>___</w:t>
      </w:r>
      <w:r w:rsidRPr="00016246">
        <w:t xml:space="preserve"> копеек</w:t>
      </w:r>
      <w:bookmarkEnd w:id="1"/>
      <w:r w:rsidRPr="00016246">
        <w:t xml:space="preserve">, в том числе НДС 20% </w:t>
      </w:r>
      <w:r w:rsidR="00104EF2">
        <w:t xml:space="preserve"> </w:t>
      </w:r>
      <w:r w:rsidRPr="00016246">
        <w:t xml:space="preserve"> рублей </w:t>
      </w:r>
      <w:r w:rsidR="00104EF2">
        <w:t xml:space="preserve"> </w:t>
      </w:r>
      <w:r w:rsidRPr="00016246">
        <w:t xml:space="preserve"> копеек</w:t>
      </w:r>
      <w:r w:rsidR="00630912">
        <w:t>,</w:t>
      </w:r>
      <w:r w:rsidR="00630912" w:rsidRPr="00630912">
        <w:t xml:space="preserve"> </w:t>
      </w:r>
      <w:r w:rsidR="00630912">
        <w:t>из которых:</w:t>
      </w:r>
    </w:p>
    <w:p w14:paraId="214F208C" w14:textId="2C5019FE" w:rsidR="00630912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630912">
        <w:t>Стоимость этапа 1 составляет ______________ рублей;</w:t>
      </w:r>
    </w:p>
    <w:p w14:paraId="73A05108" w14:textId="1927E90B" w:rsidR="00630912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630912">
        <w:t>Стоимость этапа 2 составляет ______________ рублей</w:t>
      </w:r>
      <w:r w:rsidR="00474F32">
        <w:t>.</w:t>
      </w:r>
    </w:p>
    <w:p w14:paraId="1E99F69A" w14:textId="7A82D4C8" w:rsidR="00474F32" w:rsidRDefault="00474F32" w:rsidP="0015041C">
      <w:pPr>
        <w:pStyle w:val="11"/>
        <w:tabs>
          <w:tab w:val="left" w:pos="1276"/>
        </w:tabs>
        <w:ind w:firstLine="709"/>
      </w:pPr>
      <w:r>
        <w:t xml:space="preserve"> В общую стоимость работ </w:t>
      </w:r>
      <w:r w:rsidR="00E81DEB">
        <w:t xml:space="preserve">включена </w:t>
      </w:r>
      <w:r w:rsidR="00E81DEB" w:rsidRPr="00E81DEB">
        <w:rPr>
          <w:bCs/>
        </w:rPr>
        <w:t xml:space="preserve">плата за отчуждение исключительных прав в размере </w:t>
      </w:r>
      <w:r w:rsidR="00E81DEB" w:rsidRPr="00E81DEB">
        <w:rPr>
          <w:b/>
        </w:rPr>
        <w:t>1 000 рублей</w:t>
      </w:r>
      <w:r w:rsidR="00484D18">
        <w:rPr>
          <w:bCs/>
        </w:rPr>
        <w:t>, а также оплата сопровождения Проектировщиком процедуры экспертизы проектной документации.</w:t>
      </w:r>
    </w:p>
    <w:p w14:paraId="725DC52C" w14:textId="072E91CD" w:rsidR="00CB2495" w:rsidRPr="003C14CE" w:rsidRDefault="00CB2495" w:rsidP="0015041C">
      <w:pPr>
        <w:pStyle w:val="11"/>
        <w:tabs>
          <w:tab w:val="left" w:pos="1276"/>
        </w:tabs>
        <w:ind w:firstLine="709"/>
      </w:pPr>
      <w:r w:rsidRPr="00104EF2">
        <w:t>Оплата работ по договору производится в следующем порядке:</w:t>
      </w:r>
    </w:p>
    <w:p w14:paraId="06E2300A" w14:textId="77777777" w:rsidR="00630912" w:rsidRPr="003C14CE" w:rsidRDefault="00630912" w:rsidP="0015041C">
      <w:pPr>
        <w:pStyle w:val="11"/>
        <w:tabs>
          <w:tab w:val="left" w:pos="1276"/>
        </w:tabs>
        <w:ind w:firstLine="709"/>
      </w:pPr>
      <w:r w:rsidRPr="00104EF2">
        <w:t>Оплата работ по договору производится в следующем порядке:</w:t>
      </w:r>
    </w:p>
    <w:p w14:paraId="25867486" w14:textId="5813D755" w:rsidR="00630912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630912" w:rsidRPr="00104EF2">
        <w:t xml:space="preserve">Авансовый платеж в размере </w:t>
      </w:r>
      <w:r w:rsidR="00C37364" w:rsidRPr="00C37364">
        <w:rPr>
          <w:b/>
          <w:bCs/>
        </w:rPr>
        <w:t>5</w:t>
      </w:r>
      <w:r w:rsidR="00630912" w:rsidRPr="00C37364">
        <w:rPr>
          <w:b/>
          <w:bCs/>
        </w:rPr>
        <w:t>0%</w:t>
      </w:r>
      <w:r w:rsidR="00630912" w:rsidRPr="00104EF2">
        <w:t xml:space="preserve"> от стоимости работ, указанной в пункте </w:t>
      </w:r>
      <w:r w:rsidR="00630912">
        <w:t>3</w:t>
      </w:r>
      <w:r w:rsidR="00630912" w:rsidRPr="00104EF2">
        <w:t xml:space="preserve">.1 настоящего договора, </w:t>
      </w:r>
      <w:bookmarkStart w:id="2" w:name="_Hlk9252644"/>
      <w:bookmarkStart w:id="3" w:name="_Hlk9252335"/>
      <w:r w:rsidR="00E81DEB" w:rsidRPr="00071767">
        <w:t xml:space="preserve">из которых </w:t>
      </w:r>
      <w:r w:rsidR="00E81DEB" w:rsidRPr="00E81DEB">
        <w:t xml:space="preserve">1 000 </w:t>
      </w:r>
      <w:r w:rsidR="00E81DEB" w:rsidRPr="00071767">
        <w:t>рублей составляют 100% оплату отчуждения исключительных прав,</w:t>
      </w:r>
      <w:r w:rsidR="00E81DEB">
        <w:t xml:space="preserve"> </w:t>
      </w:r>
      <w:r w:rsidR="00630912" w:rsidRPr="00104EF2">
        <w:t>производится Заказчиком в течение 10 (десяти) банковских дней после подписания настоящего договора и предоставления Проектировщиком счета</w:t>
      </w:r>
      <w:bookmarkEnd w:id="2"/>
      <w:r w:rsidR="00630912" w:rsidRPr="00104EF2">
        <w:t>.</w:t>
      </w:r>
      <w:bookmarkEnd w:id="3"/>
    </w:p>
    <w:p w14:paraId="5C631192" w14:textId="0484A783" w:rsidR="00630912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630912">
        <w:t>Оплата выполненных работ</w:t>
      </w:r>
      <w:r w:rsidR="00C37364">
        <w:t xml:space="preserve"> </w:t>
      </w:r>
      <w:r w:rsidR="00630912">
        <w:t xml:space="preserve">по этапу 1 </w:t>
      </w:r>
      <w:r w:rsidR="00C37364">
        <w:t xml:space="preserve">в размере </w:t>
      </w:r>
      <w:r w:rsidR="00C37364" w:rsidRPr="00C37364">
        <w:rPr>
          <w:b/>
          <w:bCs/>
        </w:rPr>
        <w:t>25%</w:t>
      </w:r>
      <w:r w:rsidR="00C37364">
        <w:t xml:space="preserve"> </w:t>
      </w:r>
      <w:r w:rsidR="00C37364" w:rsidRPr="00104EF2">
        <w:t xml:space="preserve">от стоимости работ, указанной в пункте </w:t>
      </w:r>
      <w:r w:rsidR="00C37364">
        <w:t>3</w:t>
      </w:r>
      <w:r w:rsidR="00C37364" w:rsidRPr="00104EF2">
        <w:t>.1</w:t>
      </w:r>
      <w:r w:rsidR="00C37364">
        <w:t>.1</w:t>
      </w:r>
      <w:r w:rsidR="00C37364" w:rsidRPr="00104EF2">
        <w:t xml:space="preserve"> настоящего договора, </w:t>
      </w:r>
      <w:r w:rsidR="00630912">
        <w:t xml:space="preserve">производится Заказчиком после </w:t>
      </w:r>
      <w:r w:rsidR="00630912" w:rsidRPr="00337AA4">
        <w:t xml:space="preserve">получения положительного заключения экспертизы </w:t>
      </w:r>
      <w:r w:rsidR="00630912">
        <w:t xml:space="preserve">по проектной документации в течение 10 (десяти) </w:t>
      </w:r>
      <w:r w:rsidR="00C37364">
        <w:t>рабочих</w:t>
      </w:r>
      <w:r w:rsidR="00630912">
        <w:t xml:space="preserve"> дней после подписания Сторонами акта сдачи-приемки работ по данному этапу и предоставления счета на оплату. </w:t>
      </w:r>
    </w:p>
    <w:p w14:paraId="1FADC019" w14:textId="767F91A4" w:rsidR="00630912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630912">
        <w:t xml:space="preserve">Оплата выполненных работ по этапу 2 </w:t>
      </w:r>
      <w:r w:rsidR="00C37364" w:rsidRPr="00104EF2">
        <w:t xml:space="preserve">в размере </w:t>
      </w:r>
      <w:r w:rsidR="00C37364" w:rsidRPr="00C37364">
        <w:rPr>
          <w:b/>
          <w:bCs/>
        </w:rPr>
        <w:t>25%</w:t>
      </w:r>
      <w:r w:rsidR="00C37364" w:rsidRPr="00104EF2">
        <w:t xml:space="preserve"> от стоимости работ, указанной в пункте </w:t>
      </w:r>
      <w:r w:rsidR="00C37364">
        <w:t>3</w:t>
      </w:r>
      <w:r w:rsidR="00C37364" w:rsidRPr="00104EF2">
        <w:t>.1</w:t>
      </w:r>
      <w:r w:rsidR="00C37364">
        <w:t>.2</w:t>
      </w:r>
      <w:r w:rsidR="00C37364" w:rsidRPr="00104EF2">
        <w:t xml:space="preserve"> настоящего договора, </w:t>
      </w:r>
      <w:r w:rsidR="00630912">
        <w:t xml:space="preserve">производится Заказчиком в течение 10 (десяти) </w:t>
      </w:r>
      <w:r w:rsidR="00C37364">
        <w:t>рабочих</w:t>
      </w:r>
      <w:r w:rsidR="00630912">
        <w:t xml:space="preserve"> дней после подписания Сторонами акта сдачи-приемки работ по данному этапу и предоставления счета на оплату. </w:t>
      </w:r>
    </w:p>
    <w:p w14:paraId="6A20AF90" w14:textId="74D33791" w:rsidR="00CB2495" w:rsidRPr="00337AA4" w:rsidRDefault="00CB2495" w:rsidP="0015041C">
      <w:pPr>
        <w:pStyle w:val="11"/>
        <w:tabs>
          <w:tab w:val="left" w:pos="1276"/>
        </w:tabs>
        <w:ind w:firstLine="709"/>
      </w:pPr>
      <w:r w:rsidRPr="00337AA4">
        <w:t xml:space="preserve">В случае получения отрицательного заключения экспертизы по проектной документации (за исключением исходно-разрешительной документации и изысканий), повторную экспертизу оплачивает </w:t>
      </w:r>
      <w:r w:rsidR="00630912">
        <w:t>Проектировщик</w:t>
      </w:r>
      <w:r w:rsidRPr="00337AA4">
        <w:t>.</w:t>
      </w:r>
    </w:p>
    <w:p w14:paraId="3D06A244" w14:textId="72EBBF37" w:rsidR="00CB2495" w:rsidRPr="00C37364" w:rsidRDefault="00CB2495" w:rsidP="0015041C">
      <w:pPr>
        <w:pStyle w:val="11"/>
        <w:tabs>
          <w:tab w:val="left" w:pos="1276"/>
        </w:tabs>
        <w:ind w:firstLine="709"/>
      </w:pPr>
      <w:r w:rsidRPr="00B65B21">
        <w:t xml:space="preserve">Все платежи по настоящему договору осуществляются в рублях РФ на расчетный счет </w:t>
      </w:r>
      <w:r w:rsidR="00016246" w:rsidRPr="00B65B21">
        <w:t>Проектировщик</w:t>
      </w:r>
      <w:r w:rsidRPr="00B65B21">
        <w:t>а, указанный в договор</w:t>
      </w:r>
      <w:r w:rsidR="00B65B21">
        <w:t>е</w:t>
      </w:r>
      <w:r w:rsidRPr="00B65B21">
        <w:t xml:space="preserve">. </w:t>
      </w:r>
      <w:r w:rsidR="00C37364">
        <w:t xml:space="preserve"> </w:t>
      </w:r>
      <w:r w:rsidR="00C37364" w:rsidRPr="00C37364">
        <w:rPr>
          <w:color w:val="000000"/>
        </w:rPr>
        <w:t>О</w:t>
      </w:r>
      <w:r w:rsidR="00C37364" w:rsidRPr="00C37364">
        <w:t xml:space="preserve">бязательства </w:t>
      </w:r>
      <w:r w:rsidR="00C37364">
        <w:t xml:space="preserve">Заказчика </w:t>
      </w:r>
      <w:r w:rsidR="00C37364" w:rsidRPr="00C37364">
        <w:t xml:space="preserve">по оплате считаются исполненными с даты поступления денежных средств на корреспондентский счет банка </w:t>
      </w:r>
      <w:r w:rsidR="0015041C">
        <w:t>Проектировщика</w:t>
      </w:r>
      <w:r w:rsidR="0015041C" w:rsidRPr="00C37364">
        <w:t>, а</w:t>
      </w:r>
      <w:r w:rsidR="00C37364" w:rsidRPr="00C37364">
        <w:t xml:space="preserve"> если </w:t>
      </w:r>
      <w:r w:rsidR="00C37364">
        <w:t>Заказчика</w:t>
      </w:r>
      <w:r w:rsidR="00C37364" w:rsidRPr="00C37364">
        <w:t xml:space="preserve"> и </w:t>
      </w:r>
      <w:r w:rsidR="00C37364">
        <w:t>Проектировщика</w:t>
      </w:r>
      <w:r w:rsidR="00C37364" w:rsidRPr="00C37364">
        <w:t xml:space="preserve"> обслуживает один и тот же банк, то моментом исполнения такого обязательства является зачисление банком денежных средств на счет </w:t>
      </w:r>
      <w:r w:rsidR="00C37364">
        <w:t>Проектировщика.</w:t>
      </w:r>
    </w:p>
    <w:p w14:paraId="49B105AD" w14:textId="154D78BE" w:rsidR="00295902" w:rsidRDefault="00337AA4" w:rsidP="0015041C">
      <w:pPr>
        <w:pStyle w:val="11"/>
        <w:tabs>
          <w:tab w:val="left" w:pos="1276"/>
        </w:tabs>
        <w:ind w:firstLine="709"/>
      </w:pPr>
      <w:r w:rsidRPr="00337AA4">
        <w:t xml:space="preserve">Стоимость работ, указанная в пункте </w:t>
      </w:r>
      <w:r w:rsidR="007E683C">
        <w:t>3</w:t>
      </w:r>
      <w:r w:rsidRPr="00337AA4">
        <w:t xml:space="preserve">.1 договора, является твердой ценой. Проектировщик </w:t>
      </w:r>
      <w:r w:rsidRPr="00337AA4">
        <w:rPr>
          <w:bCs/>
        </w:rPr>
        <w:t>не</w:t>
      </w:r>
      <w:r w:rsidRPr="00337AA4">
        <w:rPr>
          <w:bCs/>
          <w:color w:val="000000" w:themeColor="text1"/>
        </w:rPr>
        <w:t xml:space="preserve"> вправе требовать увеличения твердой </w:t>
      </w:r>
      <w:r w:rsidRPr="00337AA4">
        <w:rPr>
          <w:color w:val="000000" w:themeColor="text1"/>
        </w:rPr>
        <w:t xml:space="preserve">цены, в том числе при выявлении дополнительных работ или увеличении необходимых расходов, если иное не предусмотрено в Договоре. </w:t>
      </w:r>
      <w:r w:rsidR="00295902" w:rsidRPr="00337AA4">
        <w:rPr>
          <w:color w:val="000000" w:themeColor="text1"/>
        </w:rPr>
        <w:t xml:space="preserve">В случае изменения Заказчиком </w:t>
      </w:r>
      <w:r w:rsidRPr="00337AA4">
        <w:rPr>
          <w:color w:val="000000" w:themeColor="text1"/>
        </w:rPr>
        <w:t>задания</w:t>
      </w:r>
      <w:r w:rsidR="008C348B">
        <w:rPr>
          <w:color w:val="000000" w:themeColor="text1"/>
        </w:rPr>
        <w:t xml:space="preserve"> на проектирование</w:t>
      </w:r>
      <w:r w:rsidRPr="00337AA4">
        <w:rPr>
          <w:color w:val="000000" w:themeColor="text1"/>
        </w:rPr>
        <w:t xml:space="preserve"> или </w:t>
      </w:r>
      <w:r w:rsidR="00295902" w:rsidRPr="00337AA4">
        <w:rPr>
          <w:color w:val="000000" w:themeColor="text1"/>
          <w:shd w:val="clear" w:color="auto" w:fill="FFFFFF"/>
        </w:rPr>
        <w:t xml:space="preserve">исходных данных вследствие обстоятельств, не зависящих от </w:t>
      </w:r>
      <w:r w:rsidR="00016246" w:rsidRPr="00337AA4">
        <w:rPr>
          <w:color w:val="000000" w:themeColor="text1"/>
          <w:shd w:val="clear" w:color="auto" w:fill="FFFFFF"/>
        </w:rPr>
        <w:t>Проектировщик</w:t>
      </w:r>
      <w:r w:rsidR="00295902" w:rsidRPr="00337AA4">
        <w:rPr>
          <w:color w:val="000000" w:themeColor="text1"/>
          <w:shd w:val="clear" w:color="auto" w:fill="FFFFFF"/>
        </w:rPr>
        <w:t>а</w:t>
      </w:r>
      <w:r w:rsidRPr="00337AA4">
        <w:rPr>
          <w:color w:val="000000" w:themeColor="text1"/>
          <w:shd w:val="clear" w:color="auto" w:fill="FFFFFF"/>
        </w:rPr>
        <w:t xml:space="preserve">, </w:t>
      </w:r>
      <w:r>
        <w:rPr>
          <w:color w:val="000000" w:themeColor="text1"/>
          <w:shd w:val="clear" w:color="auto" w:fill="FFFFFF"/>
        </w:rPr>
        <w:t>если это влечет выполнение д</w:t>
      </w:r>
      <w:r w:rsidRPr="00337AA4">
        <w:rPr>
          <w:color w:val="000000" w:themeColor="text1"/>
          <w:shd w:val="clear" w:color="auto" w:fill="FFFFFF"/>
        </w:rPr>
        <w:t>ополнительны</w:t>
      </w:r>
      <w:r>
        <w:rPr>
          <w:color w:val="000000" w:themeColor="text1"/>
          <w:shd w:val="clear" w:color="auto" w:fill="FFFFFF"/>
        </w:rPr>
        <w:t>х</w:t>
      </w:r>
      <w:r w:rsidRPr="00337AA4">
        <w:rPr>
          <w:color w:val="000000" w:themeColor="text1"/>
          <w:shd w:val="clear" w:color="auto" w:fill="FFFFFF"/>
        </w:rPr>
        <w:t xml:space="preserve"> работ</w:t>
      </w:r>
      <w:r>
        <w:rPr>
          <w:color w:val="000000" w:themeColor="text1"/>
          <w:shd w:val="clear" w:color="auto" w:fill="FFFFFF"/>
        </w:rPr>
        <w:t xml:space="preserve">, то </w:t>
      </w:r>
      <w:r w:rsidR="00604352">
        <w:rPr>
          <w:color w:val="000000" w:themeColor="text1"/>
          <w:shd w:val="clear" w:color="auto" w:fill="FFFFFF"/>
        </w:rPr>
        <w:t xml:space="preserve">эти изменения и размер их оплаты </w:t>
      </w:r>
      <w:r w:rsidRPr="00337AA4">
        <w:rPr>
          <w:color w:val="000000" w:themeColor="text1"/>
          <w:shd w:val="clear" w:color="auto" w:fill="FFFFFF"/>
        </w:rPr>
        <w:t>подлежат</w:t>
      </w:r>
      <w:r w:rsidR="00604352">
        <w:rPr>
          <w:color w:val="000000" w:themeColor="text1"/>
          <w:shd w:val="clear" w:color="auto" w:fill="FFFFFF"/>
        </w:rPr>
        <w:t xml:space="preserve"> согласованию Сторонами путем заключения дополнительного соглашения к договору</w:t>
      </w:r>
      <w:r w:rsidRPr="003C14CE">
        <w:t>.</w:t>
      </w:r>
    </w:p>
    <w:p w14:paraId="013378A3" w14:textId="4B9B234C" w:rsidR="00F16A31" w:rsidRDefault="00F16A31" w:rsidP="0015041C">
      <w:pPr>
        <w:pStyle w:val="11"/>
        <w:tabs>
          <w:tab w:val="left" w:pos="1276"/>
        </w:tabs>
        <w:ind w:firstLine="709"/>
      </w:pPr>
      <w:r w:rsidRPr="00192C42">
        <w:t>Платежи в согласующие организации осуществляются Заказчиком на основании соответствующих подтверждающих документов.</w:t>
      </w:r>
    </w:p>
    <w:p w14:paraId="373CD314" w14:textId="77777777" w:rsidR="004A0FBF" w:rsidRDefault="004A0FBF" w:rsidP="004A0FBF">
      <w:pPr>
        <w:pStyle w:val="11"/>
        <w:numPr>
          <w:ilvl w:val="0"/>
          <w:numId w:val="0"/>
        </w:numPr>
      </w:pPr>
    </w:p>
    <w:p w14:paraId="01FB84DB" w14:textId="77777777" w:rsidR="00295902" w:rsidRPr="003C14CE" w:rsidRDefault="00295902" w:rsidP="00BE6895">
      <w:pPr>
        <w:jc w:val="both"/>
      </w:pPr>
    </w:p>
    <w:p w14:paraId="09479724" w14:textId="0D894988" w:rsidR="00CB2495" w:rsidRPr="003C14CE" w:rsidRDefault="00CB2495" w:rsidP="00604352">
      <w:pPr>
        <w:pStyle w:val="1"/>
      </w:pPr>
      <w:r w:rsidRPr="003C14CE">
        <w:t>ПОРЯДОК СДАЧИ И ПРИЕМКИ РАБОТ</w:t>
      </w:r>
    </w:p>
    <w:p w14:paraId="1A7DF581" w14:textId="7EED0F4E" w:rsidR="00CB2495" w:rsidRDefault="00CB2495" w:rsidP="0015041C">
      <w:pPr>
        <w:pStyle w:val="11"/>
        <w:tabs>
          <w:tab w:val="left" w:pos="1276"/>
        </w:tabs>
        <w:ind w:firstLine="709"/>
      </w:pPr>
      <w:r w:rsidRPr="00D500DB">
        <w:t xml:space="preserve">Сдача-приемка работ осуществляется </w:t>
      </w:r>
      <w:r w:rsidR="00FD429E" w:rsidRPr="00043717">
        <w:t xml:space="preserve">поэтапно в соответствии с </w:t>
      </w:r>
      <w:r w:rsidR="00887103">
        <w:t xml:space="preserve">пунктом 1.2 договора и </w:t>
      </w:r>
      <w:r w:rsidR="00FD429E" w:rsidRPr="00043717">
        <w:t>календарным планом</w:t>
      </w:r>
      <w:r w:rsidR="00FA591D">
        <w:t>.</w:t>
      </w:r>
    </w:p>
    <w:p w14:paraId="6B603EF2" w14:textId="62327135" w:rsidR="00FA591D" w:rsidRPr="00D500DB" w:rsidRDefault="00FA591D" w:rsidP="0015041C">
      <w:pPr>
        <w:pStyle w:val="11"/>
        <w:tabs>
          <w:tab w:val="left" w:pos="1276"/>
        </w:tabs>
        <w:ind w:firstLine="709"/>
      </w:pPr>
      <w:r w:rsidRPr="00D500DB">
        <w:t xml:space="preserve">Сдача-приемка </w:t>
      </w:r>
      <w:r>
        <w:t xml:space="preserve">проектной документации осуществляется </w:t>
      </w:r>
      <w:r w:rsidRPr="00D500DB">
        <w:t>в следующем порядке</w:t>
      </w:r>
      <w:r>
        <w:t>:</w:t>
      </w:r>
    </w:p>
    <w:p w14:paraId="6D401CE5" w14:textId="0FE740B5" w:rsidR="00CB2495" w:rsidRPr="00D500DB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D500DB">
        <w:t>При завершении выполнения работ</w:t>
      </w:r>
      <w:r w:rsidR="00D500DB" w:rsidRPr="00D500DB">
        <w:t xml:space="preserve"> </w:t>
      </w:r>
      <w:r w:rsidR="00016246" w:rsidRPr="00D500DB">
        <w:t>Проектировщик</w:t>
      </w:r>
      <w:r w:rsidR="00CB2495" w:rsidRPr="00D500DB">
        <w:t xml:space="preserve"> представляет Заказчику </w:t>
      </w:r>
      <w:r w:rsidR="00FA591D">
        <w:t xml:space="preserve">проектную </w:t>
      </w:r>
      <w:r w:rsidR="00CB2495" w:rsidRPr="00D500DB">
        <w:t>документаци</w:t>
      </w:r>
      <w:r w:rsidR="00473223">
        <w:t>ю</w:t>
      </w:r>
      <w:r w:rsidR="00CB2495" w:rsidRPr="00D500DB">
        <w:t xml:space="preserve"> </w:t>
      </w:r>
      <w:r w:rsidR="00D500DB" w:rsidRPr="00D500DB">
        <w:t xml:space="preserve">в соответствии с </w:t>
      </w:r>
      <w:r w:rsidR="00CB2495" w:rsidRPr="00D500DB">
        <w:t>задани</w:t>
      </w:r>
      <w:r w:rsidR="00D500DB" w:rsidRPr="00D500DB">
        <w:t>ем</w:t>
      </w:r>
      <w:r w:rsidR="008C348B">
        <w:t xml:space="preserve"> на проектирование</w:t>
      </w:r>
      <w:r w:rsidR="00CB2495" w:rsidRPr="00D500DB">
        <w:t xml:space="preserve">. Документация передается по </w:t>
      </w:r>
      <w:r w:rsidR="00CE6F76">
        <w:t>акту</w:t>
      </w:r>
      <w:r w:rsidR="00CB2495" w:rsidRPr="00D500DB">
        <w:t xml:space="preserve"> уполномоченному представителю Заказчика.</w:t>
      </w:r>
    </w:p>
    <w:p w14:paraId="4FA15E86" w14:textId="4879C57B" w:rsidR="00CB2495" w:rsidRPr="00D500DB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D500DB">
        <w:t xml:space="preserve">Дата получения Заказчиком </w:t>
      </w:r>
      <w:r w:rsidR="00FA591D">
        <w:t xml:space="preserve">проектной </w:t>
      </w:r>
      <w:r w:rsidR="00CB2495" w:rsidRPr="00D500DB">
        <w:t xml:space="preserve">документации по </w:t>
      </w:r>
      <w:r w:rsidR="00CE6F76">
        <w:t xml:space="preserve">акту </w:t>
      </w:r>
      <w:r w:rsidR="00CB2495" w:rsidRPr="00D500DB">
        <w:t xml:space="preserve">является началом срока рассмотрения Заказчиком </w:t>
      </w:r>
      <w:r w:rsidR="00FA591D">
        <w:t xml:space="preserve">этой </w:t>
      </w:r>
      <w:r w:rsidR="00CB2495" w:rsidRPr="00D500DB">
        <w:t>документации.</w:t>
      </w:r>
    </w:p>
    <w:p w14:paraId="7CB412B8" w14:textId="4D27B178" w:rsidR="00CB2495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D500DB">
        <w:t>Заказчик в течение 1</w:t>
      </w:r>
      <w:r w:rsidR="00B66160">
        <w:t>5</w:t>
      </w:r>
      <w:r w:rsidR="00CB2495" w:rsidRPr="00D500DB">
        <w:t xml:space="preserve"> (</w:t>
      </w:r>
      <w:r w:rsidR="00B66160">
        <w:t>пятнадцати</w:t>
      </w:r>
      <w:r w:rsidR="00CB2495" w:rsidRPr="00D500DB">
        <w:t xml:space="preserve">) рабочих дней с момента получения </w:t>
      </w:r>
      <w:r w:rsidR="00FA591D">
        <w:t xml:space="preserve">проектной </w:t>
      </w:r>
      <w:r w:rsidR="00CB2495" w:rsidRPr="00D500DB">
        <w:t xml:space="preserve">документации обязан рассмотреть и направить </w:t>
      </w:r>
      <w:r w:rsidR="00016246" w:rsidRPr="00D500DB">
        <w:t>Проектировщик</w:t>
      </w:r>
      <w:r w:rsidR="00CB2495" w:rsidRPr="00D500DB">
        <w:t xml:space="preserve">у мотивированные замечания. Стороны в течение </w:t>
      </w:r>
      <w:r w:rsidR="00BB6993">
        <w:t>3</w:t>
      </w:r>
      <w:r w:rsidR="00CB2495" w:rsidRPr="00D500DB">
        <w:t xml:space="preserve"> рабочих дней с момента направления Заказчиком мотивированных замечаний составляют двусторонний акт с перечнем возможных доработок документации и сроков их устранения. При неподписании двустороннего акта </w:t>
      </w:r>
      <w:r w:rsidR="00016246" w:rsidRPr="00D500DB">
        <w:t>Проектировщик</w:t>
      </w:r>
      <w:r w:rsidR="00CB2495" w:rsidRPr="00D500DB">
        <w:t xml:space="preserve"> обязан устранить замечания в срок, установленный Заказчиком</w:t>
      </w:r>
      <w:r w:rsidR="00963DAD">
        <w:t>, но</w:t>
      </w:r>
      <w:r w:rsidR="00963DAD" w:rsidRPr="00963DAD">
        <w:t xml:space="preserve"> </w:t>
      </w:r>
      <w:r w:rsidR="00963DAD" w:rsidRPr="00043717">
        <w:t>в срок не более 10 календарных дней.</w:t>
      </w:r>
    </w:p>
    <w:p w14:paraId="27F8D02D" w14:textId="5B60FF48" w:rsidR="00B66160" w:rsidRPr="00887103" w:rsidRDefault="0015041C" w:rsidP="0015041C">
      <w:pPr>
        <w:pStyle w:val="111"/>
        <w:tabs>
          <w:tab w:val="left" w:pos="1276"/>
        </w:tabs>
        <w:ind w:firstLine="709"/>
        <w:rPr>
          <w:kern w:val="28"/>
        </w:rPr>
      </w:pPr>
      <w:r>
        <w:t xml:space="preserve"> </w:t>
      </w:r>
      <w:r w:rsidR="00FA591D" w:rsidRPr="00B66160">
        <w:t>При отсутствии у Заказчика замечаний</w:t>
      </w:r>
      <w:r w:rsidR="00FA591D">
        <w:t xml:space="preserve"> к </w:t>
      </w:r>
      <w:r w:rsidR="00FA591D" w:rsidRPr="00887103">
        <w:t xml:space="preserve">проектной документации </w:t>
      </w:r>
      <w:r w:rsidR="00FA591D" w:rsidRPr="00887103">
        <w:rPr>
          <w:kern w:val="28"/>
        </w:rPr>
        <w:t>Проектировщик передает ее на</w:t>
      </w:r>
      <w:r w:rsidR="00FA591D" w:rsidRPr="00887103">
        <w:t xml:space="preserve"> экспертизу. </w:t>
      </w:r>
    </w:p>
    <w:p w14:paraId="74479C91" w14:textId="772E17C8" w:rsidR="00887103" w:rsidRDefault="0015041C" w:rsidP="0015041C">
      <w:pPr>
        <w:pStyle w:val="111"/>
        <w:tabs>
          <w:tab w:val="left" w:pos="1276"/>
        </w:tabs>
        <w:ind w:firstLine="709"/>
        <w:rPr>
          <w:kern w:val="28"/>
        </w:rPr>
      </w:pPr>
      <w:r>
        <w:rPr>
          <w:rStyle w:val="FontStyle49"/>
          <w:sz w:val="24"/>
          <w:szCs w:val="24"/>
        </w:rPr>
        <w:t xml:space="preserve"> </w:t>
      </w:r>
      <w:r w:rsidR="00887103" w:rsidRPr="00887103">
        <w:rPr>
          <w:rStyle w:val="FontStyle49"/>
          <w:sz w:val="24"/>
          <w:szCs w:val="24"/>
        </w:rPr>
        <w:t xml:space="preserve">После получения положительного заключения </w:t>
      </w:r>
      <w:r w:rsidR="00887103">
        <w:rPr>
          <w:rStyle w:val="FontStyle49"/>
          <w:sz w:val="24"/>
          <w:szCs w:val="24"/>
        </w:rPr>
        <w:t>э</w:t>
      </w:r>
      <w:r w:rsidR="00887103" w:rsidRPr="00887103">
        <w:rPr>
          <w:rStyle w:val="FontStyle49"/>
          <w:sz w:val="24"/>
          <w:szCs w:val="24"/>
        </w:rPr>
        <w:t>кспертизы</w:t>
      </w:r>
      <w:r w:rsidR="00887103">
        <w:rPr>
          <w:rStyle w:val="FontStyle49"/>
          <w:sz w:val="24"/>
          <w:szCs w:val="24"/>
        </w:rPr>
        <w:t xml:space="preserve"> проектной документации Проектировщик передает Заказчику</w:t>
      </w:r>
      <w:r w:rsidR="00887103" w:rsidRPr="00887103">
        <w:rPr>
          <w:rStyle w:val="FontStyle49"/>
          <w:sz w:val="24"/>
          <w:szCs w:val="24"/>
        </w:rPr>
        <w:t xml:space="preserve"> </w:t>
      </w:r>
      <w:r w:rsidR="00FA591D">
        <w:rPr>
          <w:rStyle w:val="FontStyle49"/>
          <w:sz w:val="24"/>
          <w:szCs w:val="24"/>
        </w:rPr>
        <w:t xml:space="preserve">проектную </w:t>
      </w:r>
      <w:r w:rsidR="00887103" w:rsidRPr="00887103">
        <w:rPr>
          <w:rStyle w:val="FontStyle49"/>
          <w:sz w:val="24"/>
          <w:szCs w:val="24"/>
        </w:rPr>
        <w:t>документаци</w:t>
      </w:r>
      <w:r w:rsidR="00887103">
        <w:rPr>
          <w:rStyle w:val="FontStyle49"/>
          <w:sz w:val="24"/>
          <w:szCs w:val="24"/>
        </w:rPr>
        <w:t>ю</w:t>
      </w:r>
      <w:r w:rsidR="00887103" w:rsidRPr="00887103">
        <w:rPr>
          <w:rStyle w:val="FontStyle49"/>
          <w:sz w:val="24"/>
          <w:szCs w:val="24"/>
        </w:rPr>
        <w:t xml:space="preserve"> в полном объеме</w:t>
      </w:r>
      <w:r w:rsidR="00887103" w:rsidRPr="00887103">
        <w:t xml:space="preserve"> в</w:t>
      </w:r>
      <w:r w:rsidR="00887103">
        <w:t xml:space="preserve"> количестве экземпляров в соответствии с заданием</w:t>
      </w:r>
      <w:r w:rsidR="008C348B">
        <w:t xml:space="preserve"> на проектирование</w:t>
      </w:r>
      <w:r w:rsidR="00887103">
        <w:t xml:space="preserve">, </w:t>
      </w:r>
      <w:r w:rsidR="00FA591D" w:rsidRPr="00D500DB">
        <w:t>а также</w:t>
      </w:r>
      <w:r w:rsidR="00FA591D" w:rsidRPr="00D500DB">
        <w:rPr>
          <w:rStyle w:val="FontStyle13"/>
          <w:sz w:val="24"/>
          <w:szCs w:val="24"/>
        </w:rPr>
        <w:t xml:space="preserve"> </w:t>
      </w:r>
      <w:r w:rsidR="00FA591D">
        <w:rPr>
          <w:rStyle w:val="FontStyle13"/>
          <w:sz w:val="24"/>
          <w:szCs w:val="24"/>
        </w:rPr>
        <w:t xml:space="preserve">подписанные Проектировщиком </w:t>
      </w:r>
      <w:r w:rsidR="00FA591D" w:rsidRPr="00D500DB">
        <w:rPr>
          <w:rStyle w:val="FontStyle13"/>
          <w:sz w:val="24"/>
          <w:szCs w:val="24"/>
        </w:rPr>
        <w:t xml:space="preserve">акты сдачи-приемки выполненных работ </w:t>
      </w:r>
      <w:r w:rsidR="00FA591D">
        <w:rPr>
          <w:rStyle w:val="FontStyle13"/>
          <w:sz w:val="24"/>
          <w:szCs w:val="24"/>
        </w:rPr>
        <w:t xml:space="preserve">по соответствующему этапу </w:t>
      </w:r>
      <w:r w:rsidR="00FA591D" w:rsidRPr="00D500DB">
        <w:rPr>
          <w:rStyle w:val="FontStyle13"/>
          <w:sz w:val="24"/>
          <w:szCs w:val="24"/>
        </w:rPr>
        <w:t>в двух экземплярах по форме, являющейся приложением к договору</w:t>
      </w:r>
      <w:r w:rsidR="00FA591D">
        <w:t xml:space="preserve">, </w:t>
      </w:r>
      <w:r w:rsidR="00887103">
        <w:t xml:space="preserve">а Заказчик в </w:t>
      </w:r>
      <w:r w:rsidR="00887103" w:rsidRPr="00887103">
        <w:t xml:space="preserve">течение 5 рабочих дней </w:t>
      </w:r>
      <w:r w:rsidR="00887103">
        <w:t xml:space="preserve">с момента получения всей документации </w:t>
      </w:r>
      <w:r w:rsidR="00887103" w:rsidRPr="00887103">
        <w:t xml:space="preserve">подписывает акты сдачи-приемки выполненных работ по этапу разработки проектной документации и </w:t>
      </w:r>
      <w:r w:rsidR="00887103">
        <w:t xml:space="preserve">один акт возвращает </w:t>
      </w:r>
      <w:r w:rsidR="00887103" w:rsidRPr="00887103">
        <w:t>Проектировщику</w:t>
      </w:r>
      <w:r w:rsidR="00887103" w:rsidRPr="00887103">
        <w:rPr>
          <w:kern w:val="28"/>
        </w:rPr>
        <w:t xml:space="preserve"> </w:t>
      </w:r>
      <w:r w:rsidR="00887103">
        <w:rPr>
          <w:kern w:val="28"/>
        </w:rPr>
        <w:t>П</w:t>
      </w:r>
      <w:r w:rsidR="00887103" w:rsidRPr="00C675CE">
        <w:rPr>
          <w:kern w:val="28"/>
        </w:rPr>
        <w:t>ри наличии замечаний орган</w:t>
      </w:r>
      <w:r w:rsidR="00887103">
        <w:rPr>
          <w:kern w:val="28"/>
        </w:rPr>
        <w:t xml:space="preserve">а (организации) </w:t>
      </w:r>
      <w:r w:rsidR="00887103" w:rsidRPr="00C675CE">
        <w:rPr>
          <w:kern w:val="28"/>
        </w:rPr>
        <w:t xml:space="preserve">экспертизы устранение недостатков </w:t>
      </w:r>
      <w:r w:rsidR="00887103">
        <w:rPr>
          <w:kern w:val="28"/>
        </w:rPr>
        <w:t>П</w:t>
      </w:r>
      <w:r w:rsidR="00887103" w:rsidRPr="00C675CE">
        <w:rPr>
          <w:kern w:val="28"/>
        </w:rPr>
        <w:t xml:space="preserve">роектировщиком и дальнейшая приемка Заказчиком производится в порядке, установленном </w:t>
      </w:r>
      <w:r w:rsidR="00887103">
        <w:rPr>
          <w:kern w:val="28"/>
        </w:rPr>
        <w:t>предыдущими пунктами</w:t>
      </w:r>
      <w:r w:rsidR="00887103" w:rsidRPr="00C675CE">
        <w:rPr>
          <w:kern w:val="28"/>
        </w:rPr>
        <w:t xml:space="preserve"> договора.</w:t>
      </w:r>
    </w:p>
    <w:p w14:paraId="5E1CCF7E" w14:textId="7A48F2D5" w:rsidR="00FA591D" w:rsidRPr="00FA591D" w:rsidRDefault="00FA591D" w:rsidP="0015041C">
      <w:pPr>
        <w:pStyle w:val="11"/>
        <w:tabs>
          <w:tab w:val="left" w:pos="1276"/>
        </w:tabs>
        <w:ind w:firstLine="709"/>
      </w:pPr>
      <w:r w:rsidRPr="00FA591D">
        <w:t>Сдача-приемка рабочей документации осуществляется в следующем порядке:</w:t>
      </w:r>
    </w:p>
    <w:p w14:paraId="1BE6B80C" w14:textId="450DC260" w:rsidR="00FA591D" w:rsidRPr="00D500DB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FA591D" w:rsidRPr="00D500DB">
        <w:t xml:space="preserve">При завершении выполнения работ Проектировщик представляет Заказчику </w:t>
      </w:r>
      <w:r w:rsidR="00FA591D">
        <w:t xml:space="preserve">рабочую </w:t>
      </w:r>
      <w:r w:rsidR="00FA591D" w:rsidRPr="00D500DB">
        <w:t>документаци</w:t>
      </w:r>
      <w:r w:rsidR="00FA591D">
        <w:t>ю</w:t>
      </w:r>
      <w:r w:rsidR="00FA591D" w:rsidRPr="00D500DB">
        <w:t xml:space="preserve"> в соответствии с заданием</w:t>
      </w:r>
      <w:r w:rsidR="00FA591D">
        <w:t xml:space="preserve"> на проектирование</w:t>
      </w:r>
      <w:r w:rsidR="00425CA9">
        <w:t xml:space="preserve"> и подписанные им</w:t>
      </w:r>
      <w:r w:rsidR="00425CA9" w:rsidRPr="00425CA9">
        <w:t xml:space="preserve"> </w:t>
      </w:r>
      <w:r w:rsidR="00425CA9" w:rsidRPr="00887103">
        <w:t>акты сдачи-приемки выполненных работ по этапу</w:t>
      </w:r>
      <w:r w:rsidR="00425CA9">
        <w:t>.</w:t>
      </w:r>
      <w:r w:rsidR="00FA591D" w:rsidRPr="00D500DB">
        <w:t xml:space="preserve"> Документация передается по </w:t>
      </w:r>
      <w:r w:rsidR="00CE6F76">
        <w:t>акту</w:t>
      </w:r>
      <w:r w:rsidR="00FA591D" w:rsidRPr="00D500DB">
        <w:t xml:space="preserve"> уполномоченному представителю Заказчика.</w:t>
      </w:r>
    </w:p>
    <w:p w14:paraId="7D2F6C10" w14:textId="3D9BF6BD" w:rsidR="00FA591D" w:rsidRPr="00D500DB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FA591D" w:rsidRPr="00D500DB">
        <w:t xml:space="preserve">Дата получения Заказчиком </w:t>
      </w:r>
      <w:r w:rsidR="00FA591D">
        <w:t xml:space="preserve">рабочей </w:t>
      </w:r>
      <w:r w:rsidR="00FA591D" w:rsidRPr="00D500DB">
        <w:t xml:space="preserve">документации по </w:t>
      </w:r>
      <w:r w:rsidR="00CE6F76">
        <w:t xml:space="preserve">акту </w:t>
      </w:r>
      <w:r w:rsidR="00FA591D" w:rsidRPr="00D500DB">
        <w:t xml:space="preserve">является началом срока рассмотрения Заказчиком </w:t>
      </w:r>
      <w:r w:rsidR="00FA591D">
        <w:t xml:space="preserve">этой </w:t>
      </w:r>
      <w:r w:rsidR="00FA591D" w:rsidRPr="00D500DB">
        <w:t>документации.</w:t>
      </w:r>
    </w:p>
    <w:p w14:paraId="37B199C5" w14:textId="47160CC2" w:rsidR="00FA591D" w:rsidRPr="00A20E6C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FA591D" w:rsidRPr="00D500DB">
        <w:t>Заказчик в течение 1</w:t>
      </w:r>
      <w:r w:rsidR="00FA591D">
        <w:t>5</w:t>
      </w:r>
      <w:r w:rsidR="00FA591D" w:rsidRPr="00D500DB">
        <w:t xml:space="preserve"> (</w:t>
      </w:r>
      <w:r w:rsidR="00FA591D">
        <w:t>пятнадцати</w:t>
      </w:r>
      <w:r w:rsidR="00FA591D" w:rsidRPr="00D500DB">
        <w:t xml:space="preserve">) рабочих дней с момента получения </w:t>
      </w:r>
      <w:r w:rsidR="00FA591D">
        <w:t xml:space="preserve">рабочей </w:t>
      </w:r>
      <w:r w:rsidR="00FA591D" w:rsidRPr="00D500DB">
        <w:t>документации обязан рассмотреть и направить Проектировщику мотивированные замечания</w:t>
      </w:r>
      <w:r w:rsidR="00FA591D">
        <w:t xml:space="preserve"> или</w:t>
      </w:r>
      <w:r w:rsidR="00FA591D" w:rsidRPr="00D500DB">
        <w:t xml:space="preserve"> </w:t>
      </w:r>
      <w:r w:rsidR="00FA591D" w:rsidRPr="00B66160">
        <w:t>прин</w:t>
      </w:r>
      <w:r w:rsidR="00FA591D">
        <w:t>я</w:t>
      </w:r>
      <w:r w:rsidR="00FA591D" w:rsidRPr="00B66160">
        <w:t>т</w:t>
      </w:r>
      <w:r w:rsidR="00FA591D">
        <w:t>ь</w:t>
      </w:r>
      <w:r w:rsidR="00FA591D" w:rsidRPr="00B66160">
        <w:t xml:space="preserve"> </w:t>
      </w:r>
      <w:r w:rsidR="00FA591D">
        <w:t xml:space="preserve">рабочую </w:t>
      </w:r>
      <w:r w:rsidR="00FA591D" w:rsidRPr="00B66160">
        <w:t>документацию и возвр</w:t>
      </w:r>
      <w:r w:rsidR="00FA591D">
        <w:t>атить</w:t>
      </w:r>
      <w:r w:rsidR="00FA591D" w:rsidRPr="00B66160">
        <w:t xml:space="preserve"> Проектировщику подписанный акт сдачи-приемки.</w:t>
      </w:r>
      <w:r w:rsidR="00FA591D">
        <w:t xml:space="preserve"> </w:t>
      </w:r>
      <w:r w:rsidR="00A20E6C">
        <w:t xml:space="preserve">При наличии замечаний </w:t>
      </w:r>
      <w:r w:rsidR="00FA591D" w:rsidRPr="00D500DB">
        <w:t xml:space="preserve">Стороны в течение </w:t>
      </w:r>
      <w:r w:rsidR="00FA591D">
        <w:t>3</w:t>
      </w:r>
      <w:r w:rsidR="00FA591D" w:rsidRPr="00D500DB">
        <w:t xml:space="preserve"> рабочих дней с момента направления Заказчиком мотивированных замечаний составляют двусторонний акт с перечнем возможных доработок документации и сроков их устранения. При </w:t>
      </w:r>
      <w:r w:rsidRPr="00D500DB">
        <w:t>не подписании</w:t>
      </w:r>
      <w:r w:rsidR="00FA591D" w:rsidRPr="00D500DB">
        <w:t xml:space="preserve"> двустороннего акта Проектировщик обязан устранить замечания в срок, установленный Заказчиком</w:t>
      </w:r>
      <w:r w:rsidR="00FA591D">
        <w:t>, но</w:t>
      </w:r>
      <w:r w:rsidR="00FA591D" w:rsidRPr="00963DAD">
        <w:t xml:space="preserve"> </w:t>
      </w:r>
      <w:r w:rsidR="00FA591D" w:rsidRPr="00043717">
        <w:t>в срок не более 10 календарных дней.</w:t>
      </w:r>
    </w:p>
    <w:p w14:paraId="374CD93B" w14:textId="044B839D" w:rsidR="00CB2495" w:rsidRDefault="00887103" w:rsidP="0015041C">
      <w:pPr>
        <w:pStyle w:val="11"/>
        <w:tabs>
          <w:tab w:val="left" w:pos="1276"/>
        </w:tabs>
        <w:ind w:firstLine="709"/>
      </w:pPr>
      <w:r>
        <w:t xml:space="preserve"> </w:t>
      </w:r>
      <w:r w:rsidR="00CB2495" w:rsidRPr="00887103">
        <w:t>При досрочном выполнении работ Заказчик вправе принять и оплатить эти работы в порядке и на условиях настоящего договора.</w:t>
      </w:r>
    </w:p>
    <w:p w14:paraId="6773B431" w14:textId="77777777" w:rsidR="00CB2495" w:rsidRPr="003C14CE" w:rsidRDefault="00CB2495" w:rsidP="00BE6895">
      <w:pPr>
        <w:jc w:val="both"/>
      </w:pPr>
    </w:p>
    <w:p w14:paraId="5CD49D0E" w14:textId="7BF0B452" w:rsidR="00CB2495" w:rsidRPr="00887103" w:rsidRDefault="00CB2495" w:rsidP="00887103">
      <w:pPr>
        <w:pStyle w:val="1"/>
      </w:pPr>
      <w:r w:rsidRPr="00887103">
        <w:t>ПРАВА И ОБЯЗАННОСТИ СТОРОН</w:t>
      </w:r>
    </w:p>
    <w:p w14:paraId="639A1972" w14:textId="6ACF2F1D" w:rsidR="00CB2495" w:rsidRPr="003C14CE" w:rsidRDefault="00CB2495" w:rsidP="0015041C">
      <w:pPr>
        <w:tabs>
          <w:tab w:val="left" w:pos="1276"/>
        </w:tabs>
        <w:ind w:firstLine="709"/>
        <w:jc w:val="both"/>
      </w:pPr>
      <w:r w:rsidRPr="003C14CE">
        <w:t xml:space="preserve">5.1. </w:t>
      </w:r>
      <w:r w:rsidR="00016246">
        <w:t>Проектировщик</w:t>
      </w:r>
      <w:r w:rsidRPr="003C14CE">
        <w:t xml:space="preserve"> обязуется:</w:t>
      </w:r>
    </w:p>
    <w:p w14:paraId="447FDC44" w14:textId="4C2F5C97" w:rsidR="00125613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125613">
        <w:t>Р</w:t>
      </w:r>
      <w:r w:rsidR="00CB2495" w:rsidRPr="003C14CE">
        <w:t xml:space="preserve">азработать документацию </w:t>
      </w:r>
      <w:r w:rsidR="00125613" w:rsidRPr="00043717">
        <w:t>в составе, предусмотренном заданием</w:t>
      </w:r>
      <w:r w:rsidR="008C348B">
        <w:t xml:space="preserve"> на проектирование</w:t>
      </w:r>
      <w:r w:rsidR="00125613">
        <w:t>, в</w:t>
      </w:r>
      <w:r w:rsidR="00125613" w:rsidRPr="003C14CE">
        <w:t xml:space="preserve"> сроки, установленные настоящим договором</w:t>
      </w:r>
      <w:r w:rsidR="00125613">
        <w:t>,</w:t>
      </w:r>
      <w:r w:rsidR="00125613" w:rsidRPr="003C14CE">
        <w:t xml:space="preserve"> </w:t>
      </w:r>
      <w:r w:rsidR="00125613">
        <w:t>и с качеством,</w:t>
      </w:r>
      <w:r w:rsidR="00CB2495" w:rsidRPr="003C14CE">
        <w:t xml:space="preserve"> предусмотренн</w:t>
      </w:r>
      <w:r w:rsidR="00125613">
        <w:t>ы</w:t>
      </w:r>
      <w:r w:rsidR="00CB2495" w:rsidRPr="003C14CE">
        <w:t>м настоящим договором,</w:t>
      </w:r>
      <w:r w:rsidR="00CB2495" w:rsidRPr="00262CF7">
        <w:rPr>
          <w:color w:val="538135" w:themeColor="accent6" w:themeShade="BF"/>
        </w:rPr>
        <w:t xml:space="preserve"> </w:t>
      </w:r>
      <w:r w:rsidR="00CB2495" w:rsidRPr="00125613">
        <w:rPr>
          <w:color w:val="000000" w:themeColor="text1"/>
        </w:rPr>
        <w:t>заданием</w:t>
      </w:r>
      <w:r w:rsidR="008C348B">
        <w:rPr>
          <w:color w:val="000000" w:themeColor="text1"/>
        </w:rPr>
        <w:t xml:space="preserve"> на проектирование</w:t>
      </w:r>
      <w:r w:rsidR="00CB2495" w:rsidRPr="00125613">
        <w:rPr>
          <w:color w:val="000000" w:themeColor="text1"/>
        </w:rPr>
        <w:t>,</w:t>
      </w:r>
      <w:r w:rsidR="00CB2495" w:rsidRPr="00262CF7">
        <w:rPr>
          <w:color w:val="000000" w:themeColor="text1"/>
        </w:rPr>
        <w:t xml:space="preserve"> </w:t>
      </w:r>
      <w:r w:rsidR="00125613" w:rsidRPr="00192C42">
        <w:t>нормативны</w:t>
      </w:r>
      <w:r w:rsidR="00125613">
        <w:t>ми</w:t>
      </w:r>
      <w:r w:rsidR="00125613" w:rsidRPr="00192C42">
        <w:t xml:space="preserve"> </w:t>
      </w:r>
      <w:r w:rsidR="00125613">
        <w:t xml:space="preserve">правовыми </w:t>
      </w:r>
      <w:r w:rsidR="00125613" w:rsidRPr="00192C42">
        <w:t>акт</w:t>
      </w:r>
      <w:r w:rsidR="00125613">
        <w:t>ами</w:t>
      </w:r>
      <w:r w:rsidR="00125613" w:rsidRPr="00192C42">
        <w:t xml:space="preserve"> Российской Федерации</w:t>
      </w:r>
      <w:r w:rsidR="00125613">
        <w:t>,</w:t>
      </w:r>
      <w:r w:rsidR="00125613" w:rsidRPr="00192C42">
        <w:t xml:space="preserve"> </w:t>
      </w:r>
      <w:r w:rsidR="00125613">
        <w:t>Краснодарского края и муниципального образования город-курорт Сочи</w:t>
      </w:r>
      <w:r w:rsidR="00125613" w:rsidRPr="00192C42">
        <w:t>,</w:t>
      </w:r>
      <w:r w:rsidR="00125613">
        <w:t xml:space="preserve"> национальных стандартов и сводов правил,</w:t>
      </w:r>
      <w:r w:rsidR="00125613" w:rsidRPr="00192C42">
        <w:t xml:space="preserve"> </w:t>
      </w:r>
      <w:r w:rsidR="00CB2495" w:rsidRPr="003C14CE">
        <w:t xml:space="preserve">сдать </w:t>
      </w:r>
      <w:r w:rsidR="00125613">
        <w:t xml:space="preserve">результат </w:t>
      </w:r>
      <w:r w:rsidR="00CB2495" w:rsidRPr="003C14CE">
        <w:t>Заказчику.</w:t>
      </w:r>
      <w:r w:rsidR="00125613">
        <w:t xml:space="preserve"> </w:t>
      </w:r>
    </w:p>
    <w:p w14:paraId="70829B7C" w14:textId="2CD63EB3" w:rsidR="00474F32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474F32">
        <w:t>С</w:t>
      </w:r>
      <w:r w:rsidR="00474F32" w:rsidRPr="003C14CE">
        <w:t>опрово</w:t>
      </w:r>
      <w:r w:rsidR="00474F32">
        <w:t>дить</w:t>
      </w:r>
      <w:r w:rsidR="00474F32" w:rsidRPr="003C14CE">
        <w:t xml:space="preserve"> разработанн</w:t>
      </w:r>
      <w:r w:rsidR="00474F32">
        <w:t>ую</w:t>
      </w:r>
      <w:r w:rsidR="00474F32" w:rsidRPr="003C14CE">
        <w:t xml:space="preserve"> проектн</w:t>
      </w:r>
      <w:r w:rsidR="00474F32">
        <w:t>ую</w:t>
      </w:r>
      <w:r w:rsidR="00474F32" w:rsidRPr="003C14CE">
        <w:t xml:space="preserve"> документаци</w:t>
      </w:r>
      <w:r w:rsidR="00474F32">
        <w:t>ю в органе или организации, которые проводят экспертизу, экспертизы</w:t>
      </w:r>
      <w:r w:rsidR="00474F32" w:rsidRPr="003C14CE">
        <w:t xml:space="preserve"> до получения положительного заключения экспертизы проектной документации</w:t>
      </w:r>
      <w:r w:rsidR="00474F32">
        <w:t>.</w:t>
      </w:r>
    </w:p>
    <w:p w14:paraId="68CABF1E" w14:textId="618EBB4B" w:rsidR="00CB2495" w:rsidRPr="003C14CE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3C14CE">
        <w:t>Не передавать документацию, разработанную по настоящему договору, третьим лицам без письменного разрешения Заказчика.</w:t>
      </w:r>
    </w:p>
    <w:p w14:paraId="4512CD92" w14:textId="773A2FD2" w:rsidR="00CB2495" w:rsidRPr="003C14CE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3C14CE">
        <w:t xml:space="preserve">Назначить в течение 5 (пяти) календарных дней после заключения договора лиц, ответственных за разработку документации, с указанием их полномочий, официально известив об этом Заказчика в письменной форме. При этом ответственные представители </w:t>
      </w:r>
      <w:r w:rsidR="00016246">
        <w:t>Проектировщик</w:t>
      </w:r>
      <w:r w:rsidR="00CB2495" w:rsidRPr="003C14CE">
        <w:t>а вправе осуществлять юридические действия, предусмотренные настоящим договором, только при наличии доверенности.</w:t>
      </w:r>
    </w:p>
    <w:p w14:paraId="7D65348D" w14:textId="355C3F6B" w:rsidR="00CB2495" w:rsidRPr="003C14CE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3C14CE">
        <w:t xml:space="preserve">Выполнять указания Заказчика, представленные в письменном виде, в том числе о внесении изменений и дополнений в документацию, если они не противоречат условиям настоящего договора, </w:t>
      </w:r>
      <w:r w:rsidR="002101A2">
        <w:t>заданию</w:t>
      </w:r>
      <w:r w:rsidR="008C348B" w:rsidRPr="008C348B">
        <w:rPr>
          <w:color w:val="000000" w:themeColor="text1"/>
        </w:rPr>
        <w:t xml:space="preserve"> </w:t>
      </w:r>
      <w:r w:rsidR="008C348B">
        <w:rPr>
          <w:color w:val="000000" w:themeColor="text1"/>
        </w:rPr>
        <w:t>на проектирование</w:t>
      </w:r>
      <w:r w:rsidR="00CB2495" w:rsidRPr="003C14CE">
        <w:t>, действующ</w:t>
      </w:r>
      <w:r w:rsidR="002101A2">
        <w:t xml:space="preserve">им </w:t>
      </w:r>
      <w:r w:rsidR="00CB2495" w:rsidRPr="003C14CE">
        <w:t xml:space="preserve">нормативным </w:t>
      </w:r>
      <w:r w:rsidR="002101A2">
        <w:t xml:space="preserve">правовым </w:t>
      </w:r>
      <w:r w:rsidR="00CB2495" w:rsidRPr="003C14CE">
        <w:t>актам</w:t>
      </w:r>
      <w:r w:rsidR="000B4220">
        <w:t xml:space="preserve"> Российской Федерации, Краснодарского края и муниципального образования город-курорт Сочи</w:t>
      </w:r>
      <w:r w:rsidR="00CB2495" w:rsidRPr="003C14CE">
        <w:t xml:space="preserve">. </w:t>
      </w:r>
    </w:p>
    <w:p w14:paraId="43AD361E" w14:textId="0A5ECDE5" w:rsidR="000B4220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3C14CE">
        <w:t>Не вносить без предварительного согласования в письменной форме с Заказчиком изменения в документацию, оказывающие влияние на общую стоимость, объемы и сроки исполнения обязательств по настоящему договору.</w:t>
      </w:r>
    </w:p>
    <w:p w14:paraId="7125355C" w14:textId="3D3F55A6" w:rsidR="000B4220" w:rsidRPr="000B4220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0B4220">
        <w:t xml:space="preserve">Устранить в </w:t>
      </w:r>
      <w:r w:rsidR="00CB2495" w:rsidRPr="000B4220">
        <w:rPr>
          <w:color w:val="000000" w:themeColor="text1"/>
        </w:rPr>
        <w:t xml:space="preserve">течение срока, установленного Заказчиком, своими силами и за свой счет все </w:t>
      </w:r>
      <w:r w:rsidR="000B4220" w:rsidRPr="000B4220">
        <w:rPr>
          <w:color w:val="000000" w:themeColor="text1"/>
        </w:rPr>
        <w:t xml:space="preserve">недостатки </w:t>
      </w:r>
      <w:r w:rsidR="00CB2495" w:rsidRPr="000B4220">
        <w:rPr>
          <w:color w:val="000000" w:themeColor="text1"/>
        </w:rPr>
        <w:t xml:space="preserve">в выполненных работах, выявленные </w:t>
      </w:r>
      <w:r w:rsidR="00EB47EF">
        <w:rPr>
          <w:color w:val="000000" w:themeColor="text1"/>
        </w:rPr>
        <w:t>до подписания последнего акта сдачи-приемки по договору</w:t>
      </w:r>
      <w:r w:rsidR="000B4220" w:rsidRPr="000B4220">
        <w:rPr>
          <w:color w:val="000000" w:themeColor="text1"/>
        </w:rPr>
        <w:t>,</w:t>
      </w:r>
      <w:r w:rsidR="00EB47EF">
        <w:rPr>
          <w:color w:val="000000" w:themeColor="text1"/>
        </w:rPr>
        <w:t xml:space="preserve"> а также</w:t>
      </w:r>
      <w:r w:rsidR="000B4220" w:rsidRPr="000B4220">
        <w:rPr>
          <w:color w:val="000000" w:themeColor="text1"/>
        </w:rPr>
        <w:t xml:space="preserve"> обнаруженные впоследствии в ходе </w:t>
      </w:r>
      <w:r w:rsidR="00EB47EF">
        <w:rPr>
          <w:color w:val="000000" w:themeColor="text1"/>
        </w:rPr>
        <w:t xml:space="preserve">выполнения строительно-монтажных работ и </w:t>
      </w:r>
      <w:r w:rsidR="000B4220" w:rsidRPr="000B4220">
        <w:rPr>
          <w:color w:val="000000" w:themeColor="text1"/>
        </w:rPr>
        <w:t>эксплуатации объекта</w:t>
      </w:r>
      <w:r w:rsidR="00EB47EF">
        <w:rPr>
          <w:color w:val="000000" w:themeColor="text1"/>
        </w:rPr>
        <w:t>.</w:t>
      </w:r>
    </w:p>
    <w:p w14:paraId="45D3B8B1" w14:textId="0FEDDE2D" w:rsidR="00CB2495" w:rsidRPr="003C14CE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3C14CE">
        <w:t>Немедленно известить Заказчика и до получения от него указаний приостановить выполнение работ при обнаружении:</w:t>
      </w:r>
    </w:p>
    <w:p w14:paraId="66612CC0" w14:textId="77777777" w:rsidR="00CB2495" w:rsidRPr="003C14CE" w:rsidRDefault="00CB2495" w:rsidP="0015041C">
      <w:pPr>
        <w:pStyle w:val="111"/>
        <w:numPr>
          <w:ilvl w:val="0"/>
          <w:numId w:val="0"/>
        </w:numPr>
        <w:tabs>
          <w:tab w:val="left" w:pos="1276"/>
        </w:tabs>
        <w:ind w:firstLine="709"/>
      </w:pPr>
      <w:r w:rsidRPr="003C14CE">
        <w:t>– возможных неблагоприятных для Заказчика последствий выполнения его указаний о способе выполнения работы;</w:t>
      </w:r>
    </w:p>
    <w:p w14:paraId="38FEA269" w14:textId="527890B3" w:rsidR="00CB2495" w:rsidRPr="003C14CE" w:rsidRDefault="00CB2495" w:rsidP="0015041C">
      <w:pPr>
        <w:pStyle w:val="111"/>
        <w:numPr>
          <w:ilvl w:val="0"/>
          <w:numId w:val="0"/>
        </w:numPr>
        <w:tabs>
          <w:tab w:val="left" w:pos="1276"/>
        </w:tabs>
        <w:ind w:firstLine="709"/>
      </w:pPr>
      <w:r w:rsidRPr="003C14CE">
        <w:t xml:space="preserve">– иных, не зависящих от </w:t>
      </w:r>
      <w:r w:rsidR="00016246">
        <w:t>Проектировщик</w:t>
      </w:r>
      <w:r w:rsidRPr="003C14CE">
        <w:t>а обстоятельств, угрожающих годности результатов выполняемой работы, либо создающих невозможность ее завершения в срок, установленный настоящим договором.</w:t>
      </w:r>
    </w:p>
    <w:p w14:paraId="1BA955C3" w14:textId="75BD8117" w:rsidR="00CB2495" w:rsidRPr="003C14CE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3C14CE">
        <w:t>Нести ответственность перед Заказчиком за деятельность субподрядных организаций, привлеченных для выполнения работ по настоящему договору.</w:t>
      </w:r>
    </w:p>
    <w:p w14:paraId="0ABC95D3" w14:textId="12D81AEC" w:rsidR="0038376D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38376D">
        <w:t>П</w:t>
      </w:r>
      <w:r w:rsidR="0038376D" w:rsidRPr="003C14CE">
        <w:t xml:space="preserve">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исполнению Договора, </w:t>
      </w:r>
      <w:r w:rsidR="0038376D">
        <w:t>а также</w:t>
      </w:r>
      <w:r w:rsidR="0038376D" w:rsidRPr="003C14CE">
        <w:t xml:space="preserve"> подтверждающих гарантии и заверения, указанные в договоре, в срок, не превышающий 5 рабочих дней с момента получения соответствующего запроса от </w:t>
      </w:r>
      <w:r w:rsidR="0038376D">
        <w:t>Заказчика</w:t>
      </w:r>
      <w:r w:rsidR="0038376D" w:rsidRPr="003C14CE">
        <w:t xml:space="preserve"> или налогового органа.</w:t>
      </w:r>
    </w:p>
    <w:p w14:paraId="5FA07F39" w14:textId="71EA284F" w:rsidR="0038376D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38376D">
        <w:t>О</w:t>
      </w:r>
      <w:r w:rsidR="0038376D" w:rsidRPr="001A2CE4">
        <w:t xml:space="preserve">тражать в налоговой отчетности НДС, уплаченный Заказчиком Проектировщику в составе цены работ, </w:t>
      </w:r>
      <w:r w:rsidR="0038376D">
        <w:t xml:space="preserve">принять все меры, чтобы </w:t>
      </w:r>
      <w:r w:rsidR="0038376D" w:rsidRPr="00B876CA">
        <w:t>по операциям Проектировщика не б</w:t>
      </w:r>
      <w:r w:rsidR="0038376D">
        <w:t>ыло</w:t>
      </w:r>
      <w:r w:rsidR="0038376D" w:rsidRPr="00B876CA">
        <w:t xml:space="preserve"> признаков несформированного источника вычета НДС</w:t>
      </w:r>
      <w:r w:rsidR="0038376D">
        <w:t>.</w:t>
      </w:r>
    </w:p>
    <w:p w14:paraId="2B3D8A3F" w14:textId="4035D929" w:rsidR="0038376D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38376D">
        <w:t>П</w:t>
      </w:r>
      <w:r w:rsidR="0038376D" w:rsidRPr="001A2CE4">
        <w:t>редоставит</w:t>
      </w:r>
      <w:r w:rsidR="0038376D">
        <w:t xml:space="preserve">ь </w:t>
      </w:r>
      <w:r w:rsidR="0038376D" w:rsidRPr="001A2CE4">
        <w:t xml:space="preserve">Заказчику полностью соответствующие действующему законодательству Российской Федерации первичные документы, которыми оформляется реализация работ (услуг, товара) по договору (включая, но не ограничиваясь, </w:t>
      </w:r>
      <w:r w:rsidR="0038376D" w:rsidRPr="00EB47EF">
        <w:t xml:space="preserve">акты </w:t>
      </w:r>
      <w:r w:rsidR="0038376D">
        <w:t>сдачи-приемки</w:t>
      </w:r>
      <w:r w:rsidR="0038376D" w:rsidRPr="00EB47EF">
        <w:t xml:space="preserve"> выполненных работ, </w:t>
      </w:r>
      <w:r w:rsidR="0038376D" w:rsidRPr="001A2CE4">
        <w:t>счета-фактуры и т. д.)</w:t>
      </w:r>
      <w:r w:rsidR="0038376D">
        <w:t xml:space="preserve">. </w:t>
      </w:r>
    </w:p>
    <w:p w14:paraId="72ED52DF" w14:textId="011D3CEC" w:rsidR="0038376D" w:rsidRPr="001A2CE4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38376D">
        <w:t>В</w:t>
      </w:r>
      <w:r w:rsidR="0038376D" w:rsidRPr="001A2CE4">
        <w:t>ыполнит</w:t>
      </w:r>
      <w:r w:rsidR="0038376D">
        <w:t>ь</w:t>
      </w:r>
      <w:r w:rsidR="0038376D" w:rsidRPr="001A2CE4">
        <w:t xml:space="preserve"> все предусмотренные настоящим пунктом Договора и действующим законодательством Российской Федерации обязанности, которые позволят Заказчику реализовать право на налоговые вычеты</w:t>
      </w:r>
      <w:r w:rsidR="0038376D">
        <w:t xml:space="preserve">. </w:t>
      </w:r>
    </w:p>
    <w:p w14:paraId="5A49C000" w14:textId="643944E3" w:rsidR="00CB2495" w:rsidRDefault="00CB2495" w:rsidP="0015041C">
      <w:pPr>
        <w:pStyle w:val="111"/>
        <w:tabs>
          <w:tab w:val="left" w:pos="1276"/>
        </w:tabs>
        <w:ind w:firstLine="709"/>
      </w:pPr>
      <w:r w:rsidRPr="003C14CE">
        <w:t xml:space="preserve">Выполнить в полном объеме все </w:t>
      </w:r>
      <w:r w:rsidR="00EB47EF">
        <w:t xml:space="preserve">иные </w:t>
      </w:r>
      <w:r w:rsidRPr="003C14CE">
        <w:t>свои обязательства, предусмотренные условиями настоящего договора</w:t>
      </w:r>
      <w:r w:rsidR="00EB47EF">
        <w:t xml:space="preserve"> и законом</w:t>
      </w:r>
      <w:r w:rsidRPr="003C14CE">
        <w:t>.</w:t>
      </w:r>
    </w:p>
    <w:p w14:paraId="5A57A48D" w14:textId="5D6BE466" w:rsidR="00CB2495" w:rsidRPr="00EB47EF" w:rsidRDefault="00016246" w:rsidP="0015041C">
      <w:pPr>
        <w:pStyle w:val="11"/>
        <w:tabs>
          <w:tab w:val="left" w:pos="1276"/>
        </w:tabs>
        <w:ind w:firstLine="709"/>
      </w:pPr>
      <w:r w:rsidRPr="00286156">
        <w:t>Проектировщик</w:t>
      </w:r>
      <w:r w:rsidR="00CB2495" w:rsidRPr="00286156">
        <w:t xml:space="preserve"> заверяет и гарантирует следующее:</w:t>
      </w:r>
    </w:p>
    <w:p w14:paraId="55F93A10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</w:rPr>
      </w:pPr>
      <w:r w:rsidRPr="00B123B8">
        <w:rPr>
          <w:b w:val="0"/>
          <w:bCs w:val="0"/>
          <w:color w:val="000000" w:themeColor="text1"/>
        </w:rPr>
        <w:t>– располагает необходимыми трудовыми и материальными ресурсами для выполнения обязательств по договору (помещением, оборудованием, транспортом и т.д.) и привлекаемые им для выполнения обязательств по договору третьи лица также обладают достаточными трудовыми и материальными ресурсами;</w:t>
      </w:r>
    </w:p>
    <w:p w14:paraId="55355360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  <w:shd w:val="clear" w:color="auto" w:fill="FFFFFF"/>
        </w:rPr>
      </w:pPr>
      <w:r w:rsidRPr="00B123B8">
        <w:rPr>
          <w:b w:val="0"/>
          <w:bCs w:val="0"/>
          <w:color w:val="000000" w:themeColor="text1"/>
          <w:shd w:val="clear" w:color="auto" w:fill="FFFFFF"/>
        </w:rPr>
        <w:t>– исполнительный орган Проектировщика находится и осуществляет функции управления по месту нахождения (регистрации) юридического лица;</w:t>
      </w:r>
    </w:p>
    <w:p w14:paraId="79CC625D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  <w:shd w:val="clear" w:color="auto" w:fill="FFFFFF"/>
        </w:rPr>
      </w:pPr>
      <w:r w:rsidRPr="00B123B8">
        <w:rPr>
          <w:b w:val="0"/>
          <w:bCs w:val="0"/>
          <w:color w:val="000000" w:themeColor="text1"/>
          <w:shd w:val="clear" w:color="auto" w:fill="FFFFFF"/>
        </w:rPr>
        <w:t>– для заключения и исполнения договора Проектировщик 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</w:t>
      </w:r>
    </w:p>
    <w:p w14:paraId="30E6777B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  <w:shd w:val="clear" w:color="auto" w:fill="FFFFFF"/>
        </w:rPr>
      </w:pPr>
      <w:r w:rsidRPr="00B123B8">
        <w:rPr>
          <w:b w:val="0"/>
          <w:bCs w:val="0"/>
          <w:color w:val="000000" w:themeColor="text1"/>
          <w:shd w:val="clear" w:color="auto" w:fill="FFFFFF"/>
        </w:rPr>
        <w:t>– имеет законное право осуществлять вид экономической деятельности, соответствующий предмету Договора (имеет надлежащий ОКВЭД);</w:t>
      </w:r>
    </w:p>
    <w:p w14:paraId="14828087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  <w:shd w:val="clear" w:color="auto" w:fill="FFFFFF"/>
        </w:rPr>
      </w:pPr>
      <w:r w:rsidRPr="00B123B8">
        <w:rPr>
          <w:b w:val="0"/>
          <w:bCs w:val="0"/>
          <w:color w:val="000000" w:themeColor="text1"/>
          <w:shd w:val="clear" w:color="auto" w:fill="FFFFFF"/>
        </w:rPr>
        <w:t>– не существует законодательных, подзаконных нормативных и индивидуальных актов, локальных документов, а также решений органов управления, запрещающих Проектировщику или ограничивающих его право заключать и исполнять договор;</w:t>
      </w:r>
      <w:r w:rsidRPr="00B123B8">
        <w:rPr>
          <w:b w:val="0"/>
          <w:bCs w:val="0"/>
          <w:color w:val="000000" w:themeColor="text1"/>
        </w:rPr>
        <w:br/>
      </w:r>
      <w:r w:rsidRPr="00B123B8">
        <w:rPr>
          <w:b w:val="0"/>
          <w:bCs w:val="0"/>
          <w:color w:val="000000" w:themeColor="text1"/>
          <w:shd w:val="clear" w:color="auto" w:fill="FFFFFF"/>
        </w:rPr>
        <w:t>– лицо, подписывающее (заключающее) договор от имени и по поручению Проектировщика на день подписания (заключения) имеет все необходимые для такого подписания полномочия и занимает должность, указанную в преамбуле договора;</w:t>
      </w:r>
    </w:p>
    <w:p w14:paraId="6D898286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  <w:shd w:val="clear" w:color="auto" w:fill="FFFFFF"/>
        </w:rPr>
      </w:pPr>
      <w:r w:rsidRPr="00B123B8">
        <w:rPr>
          <w:b w:val="0"/>
          <w:bCs w:val="0"/>
          <w:color w:val="000000" w:themeColor="text1"/>
          <w:shd w:val="clear" w:color="auto" w:fill="FFFFFF"/>
        </w:rPr>
        <w:t>– Проектировщик уплачивает все налоги и сборы в соответствии с действующим законодательством Российской Федерации, а также им ведет и своевременно подает в налоговые и иные государственные органы налоговую, статистическую и иную государственную отчетность в соответствии с действующим законодательством Российской Федерации;</w:t>
      </w:r>
    </w:p>
    <w:p w14:paraId="4F613375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</w:rPr>
      </w:pPr>
      <w:r w:rsidRPr="00B123B8">
        <w:rPr>
          <w:b w:val="0"/>
          <w:bCs w:val="0"/>
          <w:color w:val="000000" w:themeColor="text1"/>
          <w:shd w:val="clear" w:color="auto" w:fill="FFFFFF"/>
        </w:rPr>
        <w:t xml:space="preserve">– все операции Проектировщика по приобретению работ или услуг у своих субподрядчиков полностью отражаются в первичной документации Проектировщика, в бухгалтерской, налоговой, статистической и любой иной отчетности, обязанность по ведению которой возлагается на Проектировщика; отчетность </w:t>
      </w:r>
      <w:r w:rsidRPr="00B123B8">
        <w:rPr>
          <w:b w:val="0"/>
          <w:bCs w:val="0"/>
          <w:color w:val="000000" w:themeColor="text1"/>
        </w:rPr>
        <w:t>будет своевременно представлена в налоговый орган;</w:t>
      </w:r>
    </w:p>
    <w:p w14:paraId="5EFFF52E" w14:textId="77777777" w:rsidR="004A038A" w:rsidRPr="00B123B8" w:rsidRDefault="004A038A" w:rsidP="0015041C">
      <w:pPr>
        <w:pStyle w:val="1"/>
        <w:numPr>
          <w:ilvl w:val="0"/>
          <w:numId w:val="0"/>
        </w:numPr>
        <w:tabs>
          <w:tab w:val="left" w:pos="1276"/>
        </w:tabs>
        <w:ind w:firstLine="709"/>
        <w:jc w:val="both"/>
        <w:rPr>
          <w:b w:val="0"/>
          <w:bCs w:val="0"/>
          <w:color w:val="000000" w:themeColor="text1"/>
        </w:rPr>
      </w:pPr>
      <w:r w:rsidRPr="00B123B8">
        <w:rPr>
          <w:b w:val="0"/>
          <w:bCs w:val="0"/>
          <w:color w:val="000000" w:themeColor="text1"/>
        </w:rPr>
        <w:t xml:space="preserve">– соблюдает федеральные нормы и правила и иные требования в области воздействия на окружающую среду при обращении с отходами. </w:t>
      </w:r>
    </w:p>
    <w:p w14:paraId="427313B6" w14:textId="03BF4BB8" w:rsidR="005511B7" w:rsidRPr="00286156" w:rsidRDefault="005511B7" w:rsidP="0015041C">
      <w:pPr>
        <w:pStyle w:val="11"/>
        <w:tabs>
          <w:tab w:val="left" w:pos="1276"/>
        </w:tabs>
        <w:ind w:firstLine="709"/>
        <w:rPr>
          <w:color w:val="000000" w:themeColor="text1"/>
        </w:rPr>
      </w:pPr>
      <w:r w:rsidRPr="00FB4916">
        <w:rPr>
          <w:b/>
          <w:bCs/>
        </w:rPr>
        <w:t>Проектировщик вправе</w:t>
      </w:r>
      <w:r>
        <w:t xml:space="preserve"> н</w:t>
      </w:r>
      <w:r w:rsidRPr="00426E78">
        <w:t xml:space="preserve">е приступать к работе, а начатую работу </w:t>
      </w:r>
      <w:r w:rsidRPr="00426E78">
        <w:rPr>
          <w:bCs/>
        </w:rPr>
        <w:t xml:space="preserve">приостановить с обязательным уведомлением Заказчика </w:t>
      </w:r>
      <w:r w:rsidRPr="00426E78">
        <w:t xml:space="preserve">в случаях, когда нарушение Заказчиком своих обязанностей по </w:t>
      </w:r>
      <w:r>
        <w:t>д</w:t>
      </w:r>
      <w:r w:rsidRPr="00426E78">
        <w:t xml:space="preserve">оговору, в частности </w:t>
      </w:r>
      <w:r>
        <w:t xml:space="preserve">по </w:t>
      </w:r>
      <w:r w:rsidRPr="00426E78">
        <w:t>предоставлени</w:t>
      </w:r>
      <w:r>
        <w:t>ю</w:t>
      </w:r>
      <w:r w:rsidRPr="00426E78">
        <w:t xml:space="preserve"> </w:t>
      </w:r>
      <w:r>
        <w:rPr>
          <w:bCs/>
        </w:rPr>
        <w:t>исходных данных</w:t>
      </w:r>
      <w:r w:rsidRPr="00426E78">
        <w:t>,</w:t>
      </w:r>
      <w:r w:rsidRPr="00426E78">
        <w:rPr>
          <w:bCs/>
        </w:rPr>
        <w:t xml:space="preserve"> препятствует</w:t>
      </w:r>
      <w:r w:rsidRPr="00426E78">
        <w:t xml:space="preserve"> исполнению Договора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</w:t>
      </w:r>
      <w:r>
        <w:t>.</w:t>
      </w:r>
    </w:p>
    <w:p w14:paraId="2A69D2D8" w14:textId="4A245783" w:rsidR="00CB2495" w:rsidRPr="00286156" w:rsidRDefault="00CB2495" w:rsidP="0015041C">
      <w:pPr>
        <w:pStyle w:val="11"/>
        <w:tabs>
          <w:tab w:val="left" w:pos="1276"/>
        </w:tabs>
        <w:ind w:firstLine="709"/>
      </w:pPr>
      <w:r w:rsidRPr="00286156">
        <w:t>Заказчик обязуется:</w:t>
      </w:r>
    </w:p>
    <w:p w14:paraId="38CA6A68" w14:textId="6B234ECB" w:rsidR="00CB2495" w:rsidRPr="00286156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286156">
        <w:t>Своевременно производить приемку разработанной документации, оплату авансовых платежей и принятых этапов работ в соответствии с условиями настоящего договора.</w:t>
      </w:r>
    </w:p>
    <w:p w14:paraId="4860EBA0" w14:textId="0C70F836" w:rsidR="00CB2495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286156">
        <w:t xml:space="preserve">Передать </w:t>
      </w:r>
      <w:r w:rsidR="00016246" w:rsidRPr="00286156">
        <w:t>Проектировщик</w:t>
      </w:r>
      <w:r w:rsidR="00CB2495" w:rsidRPr="00286156">
        <w:t>у материалы, необходимые для разработки документации, перечисленные в задании</w:t>
      </w:r>
      <w:r w:rsidR="008C348B" w:rsidRPr="008C348B">
        <w:rPr>
          <w:color w:val="000000" w:themeColor="text1"/>
        </w:rPr>
        <w:t xml:space="preserve"> </w:t>
      </w:r>
      <w:r w:rsidR="008C348B">
        <w:rPr>
          <w:color w:val="000000" w:themeColor="text1"/>
        </w:rPr>
        <w:t>на проектирование</w:t>
      </w:r>
      <w:r w:rsidR="00CB2495" w:rsidRPr="00286156">
        <w:t xml:space="preserve">.  </w:t>
      </w:r>
    </w:p>
    <w:p w14:paraId="4C3E2808" w14:textId="2D1A303C" w:rsidR="00484D18" w:rsidRPr="00286156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484D18">
        <w:t>При необходимости выдать Проектировщику доверенность на передачу проектной документации на экспертизу и сопровождение экспертизы.</w:t>
      </w:r>
    </w:p>
    <w:p w14:paraId="11CD3CFD" w14:textId="3DD6D216" w:rsidR="00CB2495" w:rsidRPr="00286156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286156">
        <w:t>Выполнить в полном объеме все свои обязательства, предусмотренные условиями настоящего договора.</w:t>
      </w:r>
    </w:p>
    <w:p w14:paraId="09A980B1" w14:textId="6BAED98F" w:rsidR="00CB2495" w:rsidRPr="003C14CE" w:rsidRDefault="00CB2495" w:rsidP="0015041C">
      <w:pPr>
        <w:pStyle w:val="11"/>
        <w:tabs>
          <w:tab w:val="left" w:pos="1276"/>
        </w:tabs>
        <w:ind w:firstLine="709"/>
      </w:pPr>
      <w:r w:rsidRPr="00286156">
        <w:t>Заказчик имеет право:</w:t>
      </w:r>
    </w:p>
    <w:p w14:paraId="46BAC46B" w14:textId="6CD50A27" w:rsidR="00CB2495" w:rsidRPr="00286156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286156">
        <w:t xml:space="preserve">Осуществлять контроль качества и хода работ, выполняемых </w:t>
      </w:r>
      <w:r w:rsidR="00016246" w:rsidRPr="00286156">
        <w:t>Проектировщик</w:t>
      </w:r>
      <w:r w:rsidR="00CB2495" w:rsidRPr="00286156">
        <w:t xml:space="preserve">ом, не вмешиваясь при этом в оперативно-хозяйственную деятельность </w:t>
      </w:r>
      <w:r w:rsidR="00016246" w:rsidRPr="00286156">
        <w:t>Проектировщик</w:t>
      </w:r>
      <w:r w:rsidR="00CB2495" w:rsidRPr="00286156">
        <w:t xml:space="preserve">а. При этом контроль, проводимый Заказчиком за выполнением работ, предусмотренных настоящим договором, не освобождает </w:t>
      </w:r>
      <w:r w:rsidR="00016246" w:rsidRPr="00286156">
        <w:t>Проектировщик</w:t>
      </w:r>
      <w:r w:rsidR="00CB2495" w:rsidRPr="00286156">
        <w:t>а от ответственности за правильностью их исполнения.</w:t>
      </w:r>
    </w:p>
    <w:p w14:paraId="717030D2" w14:textId="2C5F8B16" w:rsidR="00286156" w:rsidRPr="00286156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286156">
        <w:t xml:space="preserve">Приостановить выполнение работ в случае, если </w:t>
      </w:r>
      <w:r w:rsidR="00016246" w:rsidRPr="00286156">
        <w:t>Проектировщик</w:t>
      </w:r>
      <w:r w:rsidR="00CB2495" w:rsidRPr="00286156">
        <w:t xml:space="preserve"> будет выполнять работы с отступлениями от </w:t>
      </w:r>
      <w:r w:rsidR="00286156" w:rsidRPr="00286156">
        <w:t>договора, в том числе задания</w:t>
      </w:r>
      <w:r w:rsidR="008C348B" w:rsidRPr="008C348B">
        <w:rPr>
          <w:color w:val="000000" w:themeColor="text1"/>
        </w:rPr>
        <w:t xml:space="preserve"> </w:t>
      </w:r>
      <w:r w:rsidR="008C348B">
        <w:rPr>
          <w:color w:val="000000" w:themeColor="text1"/>
        </w:rPr>
        <w:t>на проектирование</w:t>
      </w:r>
      <w:r w:rsidR="00CB2495" w:rsidRPr="00286156">
        <w:t xml:space="preserve">, </w:t>
      </w:r>
      <w:r w:rsidR="00286156" w:rsidRPr="00286156">
        <w:t>нормативных правовых актов Российской Федерации, Краснодарского края и муниципального образования город-курорт Сочи, национальных стандартов и сводов правил.</w:t>
      </w:r>
    </w:p>
    <w:p w14:paraId="604FD147" w14:textId="4C8C2215" w:rsidR="00CB2495" w:rsidRPr="00BB6993" w:rsidRDefault="0015041C" w:rsidP="0015041C">
      <w:pPr>
        <w:pStyle w:val="111"/>
        <w:tabs>
          <w:tab w:val="left" w:pos="1276"/>
        </w:tabs>
        <w:ind w:firstLine="709"/>
      </w:pPr>
      <w:r>
        <w:rPr>
          <w:rFonts w:eastAsia="Calibri"/>
        </w:rPr>
        <w:t xml:space="preserve"> </w:t>
      </w:r>
      <w:r w:rsidR="00CB2495" w:rsidRPr="00286156">
        <w:rPr>
          <w:rFonts w:eastAsia="Calibri"/>
        </w:rPr>
        <w:t xml:space="preserve">В случаях, когда в документации, созданной </w:t>
      </w:r>
      <w:r w:rsidR="00016246" w:rsidRPr="00286156">
        <w:rPr>
          <w:rFonts w:eastAsia="Calibri"/>
        </w:rPr>
        <w:t>Проектировщик</w:t>
      </w:r>
      <w:r w:rsidR="00CB2495" w:rsidRPr="00286156">
        <w:rPr>
          <w:rFonts w:eastAsia="Calibri"/>
        </w:rPr>
        <w:t xml:space="preserve">ом по договору, будут обнаружены недостатки, включая недостатки, обнаруженные в ходе строительства и в процессе эксплуатации объекта, созданного на основе данной документации, требовать от </w:t>
      </w:r>
      <w:r w:rsidR="00016246" w:rsidRPr="00286156">
        <w:rPr>
          <w:rFonts w:eastAsia="Calibri"/>
        </w:rPr>
        <w:t>Проектировщик</w:t>
      </w:r>
      <w:r w:rsidR="00CB2495" w:rsidRPr="00286156">
        <w:rPr>
          <w:rFonts w:eastAsia="Calibri"/>
        </w:rPr>
        <w:t xml:space="preserve">а </w:t>
      </w:r>
      <w:r w:rsidR="00CB2495" w:rsidRPr="00286156">
        <w:t>безвозмездно переделать документацию</w:t>
      </w:r>
      <w:r w:rsidR="00BB6993" w:rsidRPr="00D500DB">
        <w:t xml:space="preserve">. Стороны в течение </w:t>
      </w:r>
      <w:r w:rsidR="00BB6993">
        <w:t>3</w:t>
      </w:r>
      <w:r w:rsidR="00BB6993" w:rsidRPr="00D500DB">
        <w:t xml:space="preserve"> рабочих дней с момента направления Заказчиком замечаний </w:t>
      </w:r>
      <w:r w:rsidR="00BB6993">
        <w:t xml:space="preserve">об обнаруженных недостатках </w:t>
      </w:r>
      <w:r w:rsidR="00BB6993" w:rsidRPr="00D500DB">
        <w:t>составляют двусторонний акт с перечнем возможных доработок документации и сроков их устранения. При неподписании двустороннего акта Проектировщик обязан устранить замечания в срок, установленный Заказчиком</w:t>
      </w:r>
      <w:r w:rsidR="00BB6993">
        <w:t>, но</w:t>
      </w:r>
      <w:r w:rsidR="00BB6993" w:rsidRPr="00963DAD">
        <w:t xml:space="preserve"> </w:t>
      </w:r>
      <w:r w:rsidR="00BB6993" w:rsidRPr="00043717">
        <w:t>в срок не более 10 календарных дней</w:t>
      </w:r>
      <w:r w:rsidR="00BB6993">
        <w:t>.</w:t>
      </w:r>
    </w:p>
    <w:p w14:paraId="711C818F" w14:textId="199BBD63" w:rsidR="00CB2495" w:rsidRPr="00286156" w:rsidRDefault="0015041C" w:rsidP="0015041C">
      <w:pPr>
        <w:pStyle w:val="111"/>
        <w:tabs>
          <w:tab w:val="left" w:pos="1276"/>
        </w:tabs>
        <w:ind w:firstLine="709"/>
      </w:pPr>
      <w:r>
        <w:t xml:space="preserve"> </w:t>
      </w:r>
      <w:r w:rsidR="00CB2495" w:rsidRPr="00286156">
        <w:t xml:space="preserve">В случае, если </w:t>
      </w:r>
      <w:r w:rsidR="00016246" w:rsidRPr="00286156">
        <w:t>Проектировщик</w:t>
      </w:r>
      <w:r w:rsidR="00CB2495" w:rsidRPr="00286156">
        <w:t xml:space="preserve"> не исправляет некачественно выполненные работы в установленный Заказчиком срок, Заказчик имеет право потребовать уменьшения договорной цены </w:t>
      </w:r>
      <w:r w:rsidR="00BB6993">
        <w:t>(</w:t>
      </w:r>
      <w:r w:rsidR="00CB2495" w:rsidRPr="00286156">
        <w:t xml:space="preserve">в том числе путем невыплаты предусмотренной </w:t>
      </w:r>
      <w:r w:rsidR="00286156">
        <w:t>д</w:t>
      </w:r>
      <w:r w:rsidR="00CB2495" w:rsidRPr="00286156">
        <w:t xml:space="preserve">оговором цены в соответствующей части, а в случае если работы уже оплачены, требовать возврата </w:t>
      </w:r>
      <w:r w:rsidR="00016246" w:rsidRPr="00286156">
        <w:t>Проектировщик</w:t>
      </w:r>
      <w:r w:rsidR="00CB2495" w:rsidRPr="00286156">
        <w:t xml:space="preserve">ом денежных средств)  или привлечь третьих лиц для исправления недостатков выполненных работ и потребовать от </w:t>
      </w:r>
      <w:r w:rsidR="00016246" w:rsidRPr="00286156">
        <w:t>Проектировщик</w:t>
      </w:r>
      <w:r w:rsidR="00CB2495" w:rsidRPr="00286156">
        <w:t>а возмещения своих расходов на устранение недостатков.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неустранимыми, Заказчик вправе также отказаться от исполнения договора и потребовать возмещения причиненных убытков.</w:t>
      </w:r>
    </w:p>
    <w:p w14:paraId="56D35397" w14:textId="77777777" w:rsidR="00BB6993" w:rsidRPr="00286156" w:rsidRDefault="00BB6993" w:rsidP="00BB6993">
      <w:pPr>
        <w:pStyle w:val="111"/>
        <w:numPr>
          <w:ilvl w:val="0"/>
          <w:numId w:val="0"/>
        </w:numPr>
      </w:pPr>
    </w:p>
    <w:p w14:paraId="2BC7BEE3" w14:textId="21B795AE" w:rsidR="00CB2495" w:rsidRPr="00BB6993" w:rsidRDefault="00CB2495" w:rsidP="00BB6993">
      <w:pPr>
        <w:pStyle w:val="1"/>
      </w:pPr>
      <w:r w:rsidRPr="00BB6993">
        <w:t>ОТВЕТСТВЕННОСТЬ СТОРОН</w:t>
      </w:r>
    </w:p>
    <w:p w14:paraId="28F2D9BE" w14:textId="1AF5F88C" w:rsidR="00CB2495" w:rsidRPr="00EA505B" w:rsidRDefault="00CB2495" w:rsidP="0015041C">
      <w:pPr>
        <w:pStyle w:val="11"/>
        <w:tabs>
          <w:tab w:val="left" w:pos="1276"/>
        </w:tabs>
        <w:ind w:firstLine="709"/>
      </w:pPr>
      <w:r w:rsidRPr="00EA505B">
        <w:t xml:space="preserve">Стороны несут ответственность за неисполнение или ненадлежащее исполнение своих обязательств по договору в соответствии с условиями договора и действующим законодательством Российской Федерации.  </w:t>
      </w:r>
    </w:p>
    <w:p w14:paraId="6E811188" w14:textId="17B6E160" w:rsidR="00CB2495" w:rsidRPr="00EA505B" w:rsidRDefault="00CB2495" w:rsidP="0015041C">
      <w:pPr>
        <w:pStyle w:val="11"/>
        <w:tabs>
          <w:tab w:val="left" w:pos="1276"/>
        </w:tabs>
        <w:ind w:firstLine="709"/>
      </w:pPr>
      <w:r w:rsidRPr="00EA505B">
        <w:t xml:space="preserve">За нарушение сроков, установленных </w:t>
      </w:r>
      <w:r w:rsidR="00EA505B">
        <w:t>календарным планом</w:t>
      </w:r>
      <w:r w:rsidRPr="00EA505B">
        <w:t xml:space="preserve">, </w:t>
      </w:r>
      <w:r w:rsidR="00016246" w:rsidRPr="00EA505B">
        <w:t>Проектировщик</w:t>
      </w:r>
      <w:r w:rsidRPr="00EA505B">
        <w:t xml:space="preserve"> обязан уплатить Заказчику неустойку в размере 0,</w:t>
      </w:r>
      <w:r w:rsidR="00EA505B">
        <w:t>05</w:t>
      </w:r>
      <w:r w:rsidRPr="00EA505B">
        <w:t xml:space="preserve">% от </w:t>
      </w:r>
      <w:r w:rsidR="00EA505B">
        <w:t xml:space="preserve">общей </w:t>
      </w:r>
      <w:r w:rsidRPr="00EA505B">
        <w:t xml:space="preserve">стоимости работ </w:t>
      </w:r>
      <w:r w:rsidR="00EA505B">
        <w:t>по договору</w:t>
      </w:r>
      <w:r w:rsidRPr="00EA505B">
        <w:t xml:space="preserve"> </w:t>
      </w:r>
      <w:r w:rsidR="003455DA">
        <w:t xml:space="preserve">(пункт 3.1) </w:t>
      </w:r>
      <w:r w:rsidRPr="00EA505B">
        <w:t>за каждый день просрочки, но не более 10% (десяти процентов) от стоимости указанных работ.</w:t>
      </w:r>
    </w:p>
    <w:p w14:paraId="688A7488" w14:textId="3115BD88" w:rsidR="00CB2495" w:rsidRPr="00EA505B" w:rsidRDefault="00CB2495" w:rsidP="0015041C">
      <w:pPr>
        <w:pStyle w:val="11"/>
        <w:tabs>
          <w:tab w:val="left" w:pos="1276"/>
        </w:tabs>
        <w:ind w:firstLine="709"/>
      </w:pPr>
      <w:r w:rsidRPr="00EA505B">
        <w:t xml:space="preserve">За нарушение сроков устранения </w:t>
      </w:r>
      <w:r w:rsidR="00016246" w:rsidRPr="00EA505B">
        <w:t>Проектировщик</w:t>
      </w:r>
      <w:r w:rsidRPr="00EA505B">
        <w:t xml:space="preserve">ом замечаний в Документации, указанных в мотивированных отказах Заказчика и/или двусторонних актах, Заказчик имеет право взыскать с </w:t>
      </w:r>
      <w:r w:rsidR="00016246" w:rsidRPr="00EA505B">
        <w:t>Проектировщик</w:t>
      </w:r>
      <w:r w:rsidRPr="00EA505B">
        <w:t xml:space="preserve">а неустойку в размере 0,05% от </w:t>
      </w:r>
      <w:r w:rsidR="00EA505B">
        <w:t xml:space="preserve">общей стоимости </w:t>
      </w:r>
      <w:r w:rsidRPr="00EA505B">
        <w:t xml:space="preserve">работ </w:t>
      </w:r>
      <w:r w:rsidR="00EA505B">
        <w:t xml:space="preserve">по договору </w:t>
      </w:r>
      <w:r w:rsidR="003455DA">
        <w:t xml:space="preserve">(пункт 3.1) </w:t>
      </w:r>
      <w:r w:rsidR="00EA505B">
        <w:t>за</w:t>
      </w:r>
      <w:r w:rsidRPr="00EA505B">
        <w:t xml:space="preserve"> каждый день просрочки до даты сдачи результатов работ Заказчику.  </w:t>
      </w:r>
    </w:p>
    <w:p w14:paraId="22A5756D" w14:textId="652D1706" w:rsidR="00CB2495" w:rsidRPr="00EA505B" w:rsidRDefault="00CB2495" w:rsidP="0015041C">
      <w:pPr>
        <w:pStyle w:val="11"/>
        <w:tabs>
          <w:tab w:val="left" w:pos="1276"/>
        </w:tabs>
        <w:ind w:firstLine="709"/>
      </w:pPr>
      <w:r w:rsidRPr="00EA505B">
        <w:t xml:space="preserve">За нарушение указанных Заказчиком и/или в двусторонних актах сроков устранения замечаний органа экспертизы </w:t>
      </w:r>
      <w:r w:rsidR="00016246" w:rsidRPr="00EA505B">
        <w:t>Проектировщик</w:t>
      </w:r>
      <w:r w:rsidRPr="00EA505B">
        <w:t xml:space="preserve"> обязан уплатить Заказчику неустойку в размере 0,05% от </w:t>
      </w:r>
      <w:r w:rsidR="00EA505B">
        <w:t xml:space="preserve">общей </w:t>
      </w:r>
      <w:r w:rsidRPr="00EA505B">
        <w:t>стоимости работ</w:t>
      </w:r>
      <w:r w:rsidR="00EA505B">
        <w:t xml:space="preserve"> по договору</w:t>
      </w:r>
      <w:r w:rsidR="003455DA">
        <w:t xml:space="preserve"> (пункт 3.1)</w:t>
      </w:r>
      <w:r w:rsidR="00EA505B">
        <w:t xml:space="preserve">, </w:t>
      </w:r>
      <w:r w:rsidRPr="00EA505B">
        <w:t>но не более 10% (десяти процентов) от этой стоимости работ.</w:t>
      </w:r>
    </w:p>
    <w:p w14:paraId="40969F47" w14:textId="2E6C359F" w:rsidR="00CB2495" w:rsidRPr="00EA505B" w:rsidRDefault="00016246" w:rsidP="0015041C">
      <w:pPr>
        <w:pStyle w:val="11"/>
        <w:tabs>
          <w:tab w:val="left" w:pos="1276"/>
        </w:tabs>
        <w:ind w:firstLine="709"/>
      </w:pPr>
      <w:r w:rsidRPr="00EA505B">
        <w:t>Проектировщик</w:t>
      </w:r>
      <w:r w:rsidR="00CB2495" w:rsidRPr="00EA505B">
        <w:t xml:space="preserve"> обязан в течение 10 (десяти) банковских дней с момента получения от Заказчика требования об уплате неустойки представить Заказчику копию платежного поручения, подтверждающего уплату неустойки. В случае неуплаты (просрочки оплаты) </w:t>
      </w:r>
      <w:r w:rsidRPr="00EA505B">
        <w:t>Проектировщик</w:t>
      </w:r>
      <w:r w:rsidR="00CB2495" w:rsidRPr="00EA505B">
        <w:t xml:space="preserve">ом неустойки Заказчик оставляет за собой право приостановить оплату за выполненные работы. </w:t>
      </w:r>
    </w:p>
    <w:p w14:paraId="6D6947F9" w14:textId="26C7A6A4" w:rsidR="00CB2495" w:rsidRPr="00EA505B" w:rsidRDefault="00CB2495" w:rsidP="0015041C">
      <w:pPr>
        <w:pStyle w:val="11"/>
        <w:tabs>
          <w:tab w:val="left" w:pos="1276"/>
        </w:tabs>
        <w:ind w:firstLine="709"/>
      </w:pPr>
      <w:r w:rsidRPr="00EA505B">
        <w:t xml:space="preserve">При нарушении Заказчиком сроков оплаты принятых этапов работ </w:t>
      </w:r>
      <w:r w:rsidR="00016246" w:rsidRPr="00EA505B">
        <w:t>Проектировщик</w:t>
      </w:r>
      <w:r w:rsidRPr="00EA505B">
        <w:t xml:space="preserve"> имеет право взыскать с Заказчика пени в размере 0,05% от суммы просроченного платежа за каждый день просрочки, но не более 10% (десяти процентов) от стоимости просроченного платежа.</w:t>
      </w:r>
    </w:p>
    <w:p w14:paraId="7AFB0BD9" w14:textId="6F3D0D36" w:rsidR="00CB2495" w:rsidRPr="00EA505B" w:rsidRDefault="00CB2495" w:rsidP="0015041C">
      <w:pPr>
        <w:pStyle w:val="11"/>
        <w:tabs>
          <w:tab w:val="left" w:pos="1276"/>
        </w:tabs>
        <w:ind w:firstLine="709"/>
      </w:pPr>
      <w:r w:rsidRPr="00EA505B">
        <w:t xml:space="preserve">Уплата неустойки (штрафа, пени) не освобождает Сторон от исполнения своих обязательств по договору, а также устранения допущенных нарушений. </w:t>
      </w:r>
    </w:p>
    <w:p w14:paraId="6F239841" w14:textId="684566F7" w:rsidR="00CB2495" w:rsidRPr="003C14CE" w:rsidRDefault="00016246" w:rsidP="0015041C">
      <w:pPr>
        <w:pStyle w:val="11"/>
        <w:tabs>
          <w:tab w:val="left" w:pos="1276"/>
        </w:tabs>
        <w:ind w:firstLine="709"/>
      </w:pPr>
      <w:r w:rsidRPr="00EA505B">
        <w:rPr>
          <w:color w:val="000000" w:themeColor="text1"/>
          <w:shd w:val="clear" w:color="auto" w:fill="FFFFFF"/>
        </w:rPr>
        <w:t>Проектировщик</w:t>
      </w:r>
      <w:r w:rsidR="00CB2495" w:rsidRPr="00EA505B">
        <w:rPr>
          <w:color w:val="000000" w:themeColor="text1"/>
          <w:shd w:val="clear" w:color="auto" w:fill="FFFFFF"/>
        </w:rPr>
        <w:t xml:space="preserve"> </w:t>
      </w:r>
      <w:r w:rsidR="00CB2495" w:rsidRPr="00EA505B">
        <w:rPr>
          <w:color w:val="000000" w:themeColor="text1"/>
        </w:rPr>
        <w:t xml:space="preserve">в течение 10 (десяти) банковских дней с момента </w:t>
      </w:r>
      <w:r w:rsidR="00CB2495" w:rsidRPr="00EA505B">
        <w:rPr>
          <w:color w:val="000000" w:themeColor="text1"/>
          <w:shd w:val="clear" w:color="auto" w:fill="FFFFFF"/>
        </w:rPr>
        <w:t xml:space="preserve">получения от Заказчика соответствующего требования обязуется возместить Заказчику убытки, понесенные вследствие нарушения </w:t>
      </w:r>
      <w:r w:rsidRPr="00EA505B">
        <w:rPr>
          <w:color w:val="000000" w:themeColor="text1"/>
          <w:shd w:val="clear" w:color="auto" w:fill="FFFFFF"/>
        </w:rPr>
        <w:t>Проектировщик</w:t>
      </w:r>
      <w:r w:rsidR="00CB2495" w:rsidRPr="00EA505B">
        <w:rPr>
          <w:color w:val="000000" w:themeColor="text1"/>
          <w:shd w:val="clear" w:color="auto" w:fill="FFFFFF"/>
        </w:rPr>
        <w:t xml:space="preserve">ом указанных в договоре гарантий и заверений и/или допущенных </w:t>
      </w:r>
      <w:r w:rsidRPr="00EA505B">
        <w:rPr>
          <w:color w:val="000000" w:themeColor="text1"/>
          <w:shd w:val="clear" w:color="auto" w:fill="FFFFFF"/>
        </w:rPr>
        <w:t>Проектировщик</w:t>
      </w:r>
      <w:r w:rsidR="00CB2495" w:rsidRPr="00EA505B">
        <w:rPr>
          <w:color w:val="000000" w:themeColor="text1"/>
          <w:shd w:val="clear" w:color="auto" w:fill="FFFFFF"/>
        </w:rPr>
        <w:t>ом нарушений</w:t>
      </w:r>
      <w:r w:rsidR="003455DA">
        <w:rPr>
          <w:color w:val="000000" w:themeColor="text1"/>
          <w:shd w:val="clear" w:color="auto" w:fill="FFFFFF"/>
        </w:rPr>
        <w:t>.</w:t>
      </w:r>
    </w:p>
    <w:p w14:paraId="4394F225" w14:textId="77777777" w:rsidR="00CB2495" w:rsidRPr="003C14CE" w:rsidRDefault="00CB2495" w:rsidP="00BE6895">
      <w:pPr>
        <w:jc w:val="both"/>
      </w:pPr>
    </w:p>
    <w:p w14:paraId="441A4B16" w14:textId="1CC660FE" w:rsidR="00CB2495" w:rsidRPr="003455DA" w:rsidRDefault="00CB2495" w:rsidP="003455DA">
      <w:pPr>
        <w:pStyle w:val="1"/>
      </w:pPr>
      <w:r w:rsidRPr="003455DA">
        <w:t>ОБСТОЯТЕЛЬСТВА НЕПРЕОДОЛИМОЙ СИЛЫ</w:t>
      </w:r>
    </w:p>
    <w:p w14:paraId="3FBF5612" w14:textId="0D04A601" w:rsidR="00CB2495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 Наличие указанных обстоятельств должно подтверждаться документами, выданными соответствующим уполномоченным органом.</w:t>
      </w:r>
    </w:p>
    <w:p w14:paraId="2A55CA88" w14:textId="3215984E" w:rsidR="00CB2495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>При наличии обстоятельств непреодолимой силы сторона, для которой создалась невозможность исполнения, обязана уведомить об этом другую сторону в пятидневный срок, после чего Стороны обязаны обсудить целесообразность дальнейшего продолжения выполнения работ и подписать дополнительное соглашение с обязательным указанием новых сроков, порядка ведения и стоимости работ, которое с момента его подписания становится неотъемлемой частью настоящего договора, либо инициировать процедуру расторжения договора.</w:t>
      </w:r>
    </w:p>
    <w:p w14:paraId="38477CA7" w14:textId="35CE3D2C" w:rsidR="00CB2495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>Если, по мнению Сторон, работы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2985E3D1" w14:textId="7D0EE62E" w:rsidR="00CB2495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>Неуведомление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обязательства.</w:t>
      </w:r>
    </w:p>
    <w:p w14:paraId="108197E7" w14:textId="77777777" w:rsidR="00CB2495" w:rsidRPr="003C14CE" w:rsidRDefault="00CB2495" w:rsidP="00BE6895">
      <w:pPr>
        <w:jc w:val="both"/>
      </w:pPr>
    </w:p>
    <w:p w14:paraId="56AD3DA0" w14:textId="7F7CAF84" w:rsidR="00CB2495" w:rsidRPr="003C14CE" w:rsidRDefault="00CB2495" w:rsidP="003455DA">
      <w:pPr>
        <w:pStyle w:val="1"/>
      </w:pPr>
      <w:r w:rsidRPr="003455DA">
        <w:t>ПРЕКРАЩЕНИЕ ДОГОВОРНЫХ ОТНОШЕНИЙ</w:t>
      </w:r>
    </w:p>
    <w:p w14:paraId="4F22129E" w14:textId="14ACD199" w:rsidR="00CB2495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 xml:space="preserve">Одностороннее расторжение настоящего договора допускается в порядке и случаях, предусмотренных нормами действующего законодательства РФ и условиями настоящего договора. </w:t>
      </w:r>
    </w:p>
    <w:p w14:paraId="69311C06" w14:textId="1694659C" w:rsidR="00CB2495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 xml:space="preserve">Заказчик вправе расторгнуть договор в одностороннем порядке и потребовать возмещения убытков (уплаты неустойки) в случае, если </w:t>
      </w:r>
      <w:r w:rsidR="00016246" w:rsidRPr="003455DA">
        <w:t>Проектировщик</w:t>
      </w:r>
      <w:r w:rsidRPr="003455DA">
        <w:t xml:space="preserve"> не выполняет свои обязательства по настоящему договору, в том числе:</w:t>
      </w:r>
    </w:p>
    <w:p w14:paraId="1C0D1036" w14:textId="3026D349" w:rsidR="00CB2495" w:rsidRPr="003455DA" w:rsidRDefault="00CB2495" w:rsidP="0015041C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455DA">
        <w:t xml:space="preserve">– задержки </w:t>
      </w:r>
      <w:r w:rsidR="00016246" w:rsidRPr="003455DA">
        <w:t>Проектировщик</w:t>
      </w:r>
      <w:r w:rsidRPr="003455DA">
        <w:t>ом начала выполнения работ более чем на 5 (пять) календарных дней заключения договора по причинам, не зависящим от Заказчика;</w:t>
      </w:r>
    </w:p>
    <w:p w14:paraId="3C33AF06" w14:textId="4B417E01" w:rsidR="00CB2495" w:rsidRPr="003455DA" w:rsidRDefault="00CB2495" w:rsidP="0015041C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455DA">
        <w:t xml:space="preserve">– более чем на 15 (пятнадцать) календарных дней нарушает сроки выполнения работ, предусмотренные </w:t>
      </w:r>
      <w:r w:rsidR="003455DA">
        <w:t>календарным планом</w:t>
      </w:r>
      <w:r w:rsidRPr="003455DA">
        <w:t>;</w:t>
      </w:r>
    </w:p>
    <w:p w14:paraId="25CE56FE" w14:textId="77777777" w:rsidR="00CB2495" w:rsidRPr="003455DA" w:rsidRDefault="00CB2495" w:rsidP="0015041C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455DA">
        <w:t>– несвоевременно устраняет недостатки, указанные в мотивированном отказе от приемки выполненных работ и (или) в двустороннем акте;</w:t>
      </w:r>
    </w:p>
    <w:p w14:paraId="77EC11A2" w14:textId="5CCD4CD2" w:rsidR="00CB2495" w:rsidRPr="003455DA" w:rsidRDefault="00CB2495" w:rsidP="0015041C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455DA">
        <w:t xml:space="preserve">– аннулирования свидетельств СРО и других разрешительных документов на проектную деятельность в рамках действующего законодательства, лишающих </w:t>
      </w:r>
      <w:r w:rsidR="00016246" w:rsidRPr="003455DA">
        <w:t>Проектировщик</w:t>
      </w:r>
      <w:r w:rsidRPr="003455DA">
        <w:t>а права на производство работ;</w:t>
      </w:r>
    </w:p>
    <w:p w14:paraId="366D5901" w14:textId="2A8BC9CD" w:rsidR="00CB2495" w:rsidRDefault="00CB2495" w:rsidP="0015041C">
      <w:pPr>
        <w:pStyle w:val="11"/>
        <w:numPr>
          <w:ilvl w:val="0"/>
          <w:numId w:val="0"/>
        </w:numPr>
        <w:tabs>
          <w:tab w:val="left" w:pos="1276"/>
        </w:tabs>
        <w:ind w:firstLine="709"/>
      </w:pPr>
      <w:r w:rsidRPr="003455DA">
        <w:t>– в иных случаях, предусмотренных законодательством РФ.</w:t>
      </w:r>
    </w:p>
    <w:p w14:paraId="4FC9845B" w14:textId="0D5DA6D7" w:rsidR="003455DA" w:rsidRPr="00B61F42" w:rsidRDefault="00B61F42" w:rsidP="0015041C">
      <w:pPr>
        <w:pStyle w:val="11"/>
        <w:tabs>
          <w:tab w:val="left" w:pos="1276"/>
        </w:tabs>
        <w:ind w:firstLine="709"/>
      </w:pPr>
      <w:r w:rsidRPr="00B61F42">
        <w:t xml:space="preserve">При расторжении </w:t>
      </w:r>
      <w:r>
        <w:t>д</w:t>
      </w:r>
      <w:r w:rsidRPr="00B61F42">
        <w:t xml:space="preserve">оговора по основаниям, указанным в пункте </w:t>
      </w:r>
      <w:r>
        <w:t>8.2</w:t>
      </w:r>
      <w:r w:rsidRPr="00B61F42">
        <w:t xml:space="preserve"> </w:t>
      </w:r>
      <w:r>
        <w:t>д</w:t>
      </w:r>
      <w:r w:rsidRPr="00B61F42">
        <w:t xml:space="preserve">оговора, Заказчик обязан уплатить Подрядчику часть установленной цены за </w:t>
      </w:r>
      <w:r>
        <w:t xml:space="preserve">оконченные </w:t>
      </w:r>
      <w:r w:rsidRPr="00B61F42">
        <w:t xml:space="preserve">на момент расторжения </w:t>
      </w:r>
      <w:r>
        <w:t>д</w:t>
      </w:r>
      <w:r w:rsidRPr="00B61F42">
        <w:t xml:space="preserve">оговора </w:t>
      </w:r>
      <w:r>
        <w:t xml:space="preserve">этапы </w:t>
      </w:r>
      <w:r w:rsidRPr="00B61F42">
        <w:t>работ</w:t>
      </w:r>
      <w:r>
        <w:t xml:space="preserve"> (пункт 2.2 договора). Стороны исходят из того, что неоконченные </w:t>
      </w:r>
      <w:r w:rsidRPr="00B61F42">
        <w:t>работы</w:t>
      </w:r>
      <w:r>
        <w:t xml:space="preserve"> (в том числе работы с недостатками)</w:t>
      </w:r>
      <w:r w:rsidRPr="00B61F42">
        <w:t xml:space="preserve"> </w:t>
      </w:r>
      <w:r>
        <w:t xml:space="preserve">не </w:t>
      </w:r>
      <w:r w:rsidRPr="00B61F42">
        <w:t>имеют экономическ</w:t>
      </w:r>
      <w:r>
        <w:t>ой</w:t>
      </w:r>
      <w:r w:rsidRPr="00B61F42">
        <w:t xml:space="preserve"> ценност</w:t>
      </w:r>
      <w:r>
        <w:t>и</w:t>
      </w:r>
      <w:r w:rsidRPr="00B61F42">
        <w:t xml:space="preserve"> для Заказчика.</w:t>
      </w:r>
    </w:p>
    <w:p w14:paraId="2AA2674E" w14:textId="262180E7" w:rsidR="00B123B8" w:rsidRPr="003455DA" w:rsidRDefault="00CB2495" w:rsidP="0015041C">
      <w:pPr>
        <w:pStyle w:val="11"/>
        <w:tabs>
          <w:tab w:val="left" w:pos="1276"/>
        </w:tabs>
        <w:ind w:firstLine="709"/>
      </w:pPr>
      <w:r w:rsidRPr="003455DA">
        <w:t>В случаях</w:t>
      </w:r>
      <w:r w:rsidR="00B61F42">
        <w:t>,</w:t>
      </w:r>
      <w:r w:rsidRPr="003455DA">
        <w:t xml:space="preserve"> предусмотренных законодательством РФ, расторжение договора производится в судебном порядке. </w:t>
      </w:r>
    </w:p>
    <w:p w14:paraId="3B9F6F14" w14:textId="77777777" w:rsidR="00CB2495" w:rsidRPr="003C14CE" w:rsidRDefault="00CB2495" w:rsidP="00BE6895">
      <w:pPr>
        <w:jc w:val="both"/>
      </w:pPr>
    </w:p>
    <w:p w14:paraId="6E752A74" w14:textId="7990BE88" w:rsidR="00CB2495" w:rsidRPr="00B61F42" w:rsidRDefault="00CB2495" w:rsidP="00B61F42">
      <w:pPr>
        <w:pStyle w:val="1"/>
      </w:pPr>
      <w:r w:rsidRPr="00B61F42">
        <w:t>РАЗРЕШЕНИЕ СПОРОВ</w:t>
      </w:r>
    </w:p>
    <w:p w14:paraId="1FEA9C54" w14:textId="25CC1D62" w:rsidR="00CB2495" w:rsidRPr="00B61F42" w:rsidRDefault="00CB2495" w:rsidP="0015041C">
      <w:pPr>
        <w:pStyle w:val="11"/>
        <w:tabs>
          <w:tab w:val="left" w:pos="1276"/>
        </w:tabs>
        <w:ind w:firstLine="709"/>
      </w:pPr>
      <w:r w:rsidRPr="00B61F42">
        <w:t>Спорные вопросы, возникающие в ходе исполнения настоящего Договора, разрешаются сторонами путем переговоров с применением претензионного порядка. Срок ответа на п</w:t>
      </w:r>
      <w:r w:rsidR="00B123B8">
        <w:t>олучения</w:t>
      </w:r>
      <w:r w:rsidRPr="00B61F42">
        <w:t xml:space="preserve"> Стороной. </w:t>
      </w:r>
    </w:p>
    <w:p w14:paraId="56D57F76" w14:textId="1D1B7542" w:rsidR="00B61F42" w:rsidRDefault="00CB2495" w:rsidP="00C60F40">
      <w:pPr>
        <w:pStyle w:val="11"/>
        <w:tabs>
          <w:tab w:val="left" w:pos="1276"/>
        </w:tabs>
        <w:ind w:firstLine="709"/>
      </w:pPr>
      <w:r w:rsidRPr="00B61F42">
        <w:t>Если, по мнению одной из Сторон, не имеется возможности разрешить возникший между ними спор путем переговоров, то он передается на рассмотрение в Арбитражный суд Краснодарского края.</w:t>
      </w:r>
    </w:p>
    <w:p w14:paraId="337A64C2" w14:textId="77777777" w:rsidR="004A0FBF" w:rsidRDefault="004A0FBF" w:rsidP="00B61F42">
      <w:pPr>
        <w:pStyle w:val="1"/>
        <w:numPr>
          <w:ilvl w:val="0"/>
          <w:numId w:val="0"/>
        </w:numPr>
      </w:pPr>
    </w:p>
    <w:p w14:paraId="4AF31281" w14:textId="52B80FEF" w:rsidR="00B61F42" w:rsidRPr="0015041C" w:rsidRDefault="00B61F42" w:rsidP="0015041C">
      <w:pPr>
        <w:pStyle w:val="1"/>
        <w:rPr>
          <w:caps/>
        </w:rPr>
      </w:pPr>
      <w:r w:rsidRPr="0015041C">
        <w:rPr>
          <w:caps/>
        </w:rPr>
        <w:t>Конфиденциальность</w:t>
      </w:r>
    </w:p>
    <w:p w14:paraId="6A19C67D" w14:textId="77777777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 xml:space="preserve">Стороны обязуются сохранять в тайне конфиденциальную информацию, полученную друг от друга в рамках настоящего Договора, и обязуются не раскрывать и не передавать ее любым третьим лицам без предварительного письменного согласия другой Стороны, за исключением случаев, когда обязанность такого раскрытия установлена законодательством Российской Федерации или судебным решением. </w:t>
      </w:r>
    </w:p>
    <w:p w14:paraId="79E08B43" w14:textId="311CA7C9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>К конфиденциальной информации относится информация, которая:</w:t>
      </w:r>
    </w:p>
    <w:p w14:paraId="364B9216" w14:textId="77777777" w:rsidR="00B61F42" w:rsidRPr="00B61F42" w:rsidRDefault="00B61F42" w:rsidP="0015041C">
      <w:pPr>
        <w:pStyle w:val="111"/>
        <w:tabs>
          <w:tab w:val="left" w:pos="1418"/>
        </w:tabs>
        <w:ind w:firstLine="709"/>
        <w:rPr>
          <w:rFonts w:eastAsia="Arial"/>
        </w:rPr>
      </w:pPr>
      <w:r w:rsidRPr="00B61F42">
        <w:t>составляет коммерческую тайну Стороны и (или) взаимозависимых с ней лиц, и относится к секретам производства (ноу-хау), технологиям, технической документации, интеллектуальной собственности, правам на проекты, бренду, продукции, сделкам, клиентам, структуре цен, финансовым процессам и показателям, стратегии развития, материально-техническому обеспечению, организационной структуре и персоналу, маркетинговой стратегии и деятельности, а также планам, намерениям или возможностям, связанным с вышеизложенным, любая иная информация, сведения или данные, имеющие действительную или потенциальную коммерческую ценность в силу неизвестности ее третьим лицам, к которой у третьих лиц нет свободного доступа на законном основании, содержащая в себе гриф «Коммерческая тайна» с указанием обладателя такой информации;</w:t>
      </w:r>
    </w:p>
    <w:p w14:paraId="0C301C81" w14:textId="77777777" w:rsidR="00B61F42" w:rsidRPr="00B61F42" w:rsidRDefault="00B61F42" w:rsidP="0015041C">
      <w:pPr>
        <w:pStyle w:val="111"/>
        <w:tabs>
          <w:tab w:val="left" w:pos="1418"/>
        </w:tabs>
        <w:ind w:firstLine="709"/>
        <w:rPr>
          <w:rFonts w:eastAsia="Arial"/>
        </w:rPr>
      </w:pPr>
      <w:r w:rsidRPr="00B61F42">
        <w:rPr>
          <w:rFonts w:eastAsia="Arial"/>
        </w:rPr>
        <w:t>является конфиденциальной в силу закона;</w:t>
      </w:r>
    </w:p>
    <w:p w14:paraId="30EEA452" w14:textId="3BD22656" w:rsidR="00B61F42" w:rsidRPr="00B61F42" w:rsidRDefault="00B61F42" w:rsidP="0015041C">
      <w:pPr>
        <w:pStyle w:val="111"/>
        <w:tabs>
          <w:tab w:val="left" w:pos="1418"/>
        </w:tabs>
        <w:ind w:firstLine="709"/>
        <w:rPr>
          <w:rFonts w:eastAsia="Arial"/>
        </w:rPr>
      </w:pPr>
      <w:r w:rsidRPr="00B61F42">
        <w:t>информация, относительно которой Сторона устанавливает режим конфиденциальности, требующая защиты от разглашения, доступ к которой ограничен передающей стороной, не предназначенная для широкого распространения и (или) использования неограниченным кругом лиц, содержащая в себе особые отметки - гриф «Конфиденциально» или аналогичную маркировку с указанием обладателя такой информации, а также о конфиденциальном характере которой было сообщено передающей Стороной каким-либо из перечисленных способов: предварительное или сопровождающее передачу конфиденциальной информации письменное сообщение на бумажном носителе или по электронным видам связи или устное уведомление. При этом особые отметки и грифы должны позволять Получателю сделать однозначный вывод о конфиденциальном характере предоставляемой информации, при этом выбор способа информирования получателя информации о необходимости соблюдения режима конфиденциальности передаваемой информации является правом передающей Стороны;</w:t>
      </w:r>
    </w:p>
    <w:p w14:paraId="4E22BE72" w14:textId="13169E7C" w:rsidR="00B61F42" w:rsidRPr="00B61F42" w:rsidRDefault="00B61F42" w:rsidP="0015041C">
      <w:pPr>
        <w:pStyle w:val="111"/>
        <w:tabs>
          <w:tab w:val="left" w:pos="1418"/>
        </w:tabs>
        <w:ind w:firstLine="709"/>
      </w:pPr>
      <w:r w:rsidRPr="00B61F42">
        <w:t>персональные данные сотрудников передающей Стороны, взаимозависимых с ней физических лиц, ее клиентов;</w:t>
      </w:r>
    </w:p>
    <w:p w14:paraId="09036FE1" w14:textId="3247CA2C" w:rsidR="00B61F42" w:rsidRPr="00B61F42" w:rsidRDefault="00B61F42" w:rsidP="0015041C">
      <w:pPr>
        <w:pStyle w:val="111"/>
        <w:tabs>
          <w:tab w:val="left" w:pos="1418"/>
        </w:tabs>
        <w:ind w:firstLine="709"/>
        <w:rPr>
          <w:rFonts w:eastAsia="Arial"/>
        </w:rPr>
      </w:pPr>
      <w:r>
        <w:rPr>
          <w:rFonts w:eastAsia="Arial"/>
        </w:rPr>
        <w:t>документация, передаваемая Сторонами в соответствии с настоящим договором</w:t>
      </w:r>
      <w:r w:rsidR="00705E5D">
        <w:rPr>
          <w:rFonts w:eastAsia="Arial"/>
        </w:rPr>
        <w:t>, в том числе предусмотренная заданием</w:t>
      </w:r>
      <w:r w:rsidR="008C348B" w:rsidRPr="008C348B">
        <w:rPr>
          <w:color w:val="000000" w:themeColor="text1"/>
        </w:rPr>
        <w:t xml:space="preserve"> </w:t>
      </w:r>
      <w:r w:rsidR="008C348B">
        <w:rPr>
          <w:color w:val="000000" w:themeColor="text1"/>
        </w:rPr>
        <w:t>на проектирование</w:t>
      </w:r>
      <w:r w:rsidR="00705E5D">
        <w:rPr>
          <w:rFonts w:eastAsia="Arial"/>
        </w:rPr>
        <w:t>.</w:t>
      </w:r>
    </w:p>
    <w:p w14:paraId="25F10165" w14:textId="7CAA1BF3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>К конфиденциальной информации не относится информация, которая:</w:t>
      </w:r>
    </w:p>
    <w:p w14:paraId="29CF3B56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является или становится общеизвестной (при том, что общеизвестной не считается информация, известная ограниченному кругу лиц) по причинам, не связанным с нарушением получателем информации данного Договора;</w:t>
      </w:r>
    </w:p>
    <w:p w14:paraId="0E241C33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сторона – получатель информации может доказать, что она находилась в его распоряжении или была зафиксирована в его документах до ее получения от другой Стороны и не была предварительно получена им от другой Стороны или любого третьего лица, связанного обязательством неразглашения такой информации, если иное не установлено настоящим Договором;</w:t>
      </w:r>
    </w:p>
    <w:p w14:paraId="1A5A8EB8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раскрывается получателем информации на основе предварительно письменного разрешения Передающей стороны с указанием, что данная информация не является конфиденциальной;</w:t>
      </w:r>
    </w:p>
    <w:p w14:paraId="1F21F98B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независимо подготовлена получателем без какого-либо обращения к конфиденциальной информации передающей Стороны на законных основаниях;</w:t>
      </w:r>
    </w:p>
    <w:p w14:paraId="756F1505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легально получена от третьих лиц без ограничения и без нарушения настоящего Договора, если иное не установлено настоящим Договором;</w:t>
      </w:r>
    </w:p>
    <w:p w14:paraId="4186649E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не может быть отнесена к конфиденциальной информации в соответствии с действующим законодательством РФ.</w:t>
      </w:r>
    </w:p>
    <w:p w14:paraId="5BCEC85B" w14:textId="34345B78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>Сторона – получатель информации обязана:</w:t>
      </w:r>
    </w:p>
    <w:p w14:paraId="26E9256D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сохранять в тайне, не раскрывать и не разглашать конфиденциальную информацию в течение срока действия настоящего Договора и после окончания срока действия Договора;</w:t>
      </w:r>
    </w:p>
    <w:p w14:paraId="594D7C52" w14:textId="77777777" w:rsidR="00B61F42" w:rsidRPr="00B61F42" w:rsidRDefault="00B61F42" w:rsidP="00C60F40">
      <w:pPr>
        <w:pStyle w:val="111"/>
        <w:tabs>
          <w:tab w:val="left" w:pos="1418"/>
        </w:tabs>
        <w:ind w:firstLine="709"/>
      </w:pPr>
      <w:r w:rsidRPr="00B61F42">
        <w:t>обеспечить в отношении конфиденциальной информации, предоставленной другой Стороной, надлежащий уровень защиты, обоснованно достаточный для передающей Стороны, и предпринять меры такие же, но в любом случае не меньшие, какие получатель информации принимает в отношении своей собственной конфиденциальной информации.</w:t>
      </w:r>
    </w:p>
    <w:p w14:paraId="0CA738B3" w14:textId="77777777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>Запрет на разглашение конфиденциальной информации не распространяется на случаи непреднамеренного и (или) вынужденного разглашения Стороной конфиденциальной информации, прямо предусмотренные действующим законодательством РФ, или для исполнения вступивших в законную силу решений суда соответствующей юрисдикции либо законных требований компетентных органов государственной власти и управления.</w:t>
      </w:r>
    </w:p>
    <w:p w14:paraId="0636D584" w14:textId="77777777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>В случаях, предусмотренных настоящим пунктом Договора, Сторона обязана предварительно до раскрытия конфиденциальной информации письменно уведомить другую Сторону о наступлении соответствующего события, с которым связана необходимость раскрытия конфиденциальной информации, а также об условиях, объемах и сроках раскрытия конфиденциальной информации, а при невозможности направления предварительного письменного уведомления – незамедлительно после раскрытия. Сторона обязана обеспечить раскрытие только той части конфиденциальной информации, раскрытие которой необходимо в связи с применением положений действующего законодательства РФ или для исполнения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00A9DC0F" w14:textId="77777777" w:rsidR="00B61F42" w:rsidRPr="00B61F42" w:rsidRDefault="00B61F42" w:rsidP="0015041C">
      <w:pPr>
        <w:pStyle w:val="11"/>
        <w:tabs>
          <w:tab w:val="left" w:pos="1418"/>
        </w:tabs>
        <w:ind w:firstLine="709"/>
      </w:pPr>
      <w:r w:rsidRPr="00B61F42">
        <w:t>В случае нарушения конфиденциальности по настоящему договору Сторона, совершившая нарушение, обязана возместить другой Стороне убытки (в виде прямого ущерба), понесенные ею в результате таких нарушений.</w:t>
      </w:r>
    </w:p>
    <w:p w14:paraId="3ADC1446" w14:textId="77777777" w:rsidR="00705E5D" w:rsidRPr="00B61F42" w:rsidRDefault="00705E5D" w:rsidP="00705E5D">
      <w:pPr>
        <w:pStyle w:val="11"/>
        <w:numPr>
          <w:ilvl w:val="0"/>
          <w:numId w:val="0"/>
        </w:numPr>
      </w:pPr>
    </w:p>
    <w:p w14:paraId="0467F622" w14:textId="7C77CDA5" w:rsidR="00705E5D" w:rsidRPr="00C60F40" w:rsidRDefault="00B61F42" w:rsidP="00C60F40">
      <w:pPr>
        <w:pStyle w:val="1"/>
        <w:rPr>
          <w:caps/>
        </w:rPr>
      </w:pPr>
      <w:r w:rsidRPr="00C60F40">
        <w:rPr>
          <w:caps/>
        </w:rPr>
        <w:t>Антикоррупционная оговорка</w:t>
      </w:r>
    </w:p>
    <w:p w14:paraId="53E0F43C" w14:textId="34E88624" w:rsidR="00B61F42" w:rsidRPr="00705E5D" w:rsidRDefault="00B61F42" w:rsidP="00C60F40">
      <w:pPr>
        <w:pStyle w:val="11"/>
        <w:tabs>
          <w:tab w:val="left" w:pos="1418"/>
        </w:tabs>
        <w:ind w:firstLine="709"/>
      </w:pPr>
      <w:r w:rsidRPr="00705E5D">
        <w:t>Стороны признают и подтверждают, что проводят политику полной нетерпимости к взяточничеству и коррупции, предполагающую полный запрет любых коррупционных действий,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коррупции.</w:t>
      </w:r>
    </w:p>
    <w:p w14:paraId="3E2E327D" w14:textId="3718C699" w:rsidR="00C41214" w:rsidRDefault="00B61F42" w:rsidP="00C60F40">
      <w:pPr>
        <w:pStyle w:val="11"/>
        <w:tabs>
          <w:tab w:val="left" w:pos="1418"/>
        </w:tabs>
        <w:ind w:firstLine="709"/>
        <w:sectPr w:rsidR="00C41214" w:rsidSect="003F0007">
          <w:footerReference w:type="default" r:id="rId8"/>
          <w:pgSz w:w="11900" w:h="16800"/>
          <w:pgMar w:top="952" w:right="850" w:bottom="1134" w:left="1701" w:header="720" w:footer="720" w:gutter="0"/>
          <w:cols w:space="720"/>
          <w:noEndnote/>
          <w:docGrid w:linePitch="326"/>
        </w:sectPr>
      </w:pPr>
      <w:r w:rsidRPr="00705E5D">
        <w:t>В случае возникновения подозрений, что произошло или может произойти нарушение каких-либо положений настоящего раздела Договора, в том числе в связи с незаконными действиями со стороны работников Сторон  или любых третьих лиц, Сторона, которая выявила нарушение, обязуется незамедлительно уведомить другую Сторону.</w:t>
      </w:r>
    </w:p>
    <w:p w14:paraId="5E9E4BAA" w14:textId="77777777" w:rsidR="00CB2495" w:rsidRPr="003C14CE" w:rsidRDefault="00CB2495" w:rsidP="00BE6895">
      <w:pPr>
        <w:jc w:val="both"/>
      </w:pPr>
    </w:p>
    <w:p w14:paraId="79C9AB9F" w14:textId="4E1B021E" w:rsidR="00CB2495" w:rsidRPr="003C14CE" w:rsidRDefault="00CB2495" w:rsidP="00705E5D">
      <w:pPr>
        <w:pStyle w:val="1"/>
      </w:pPr>
      <w:r w:rsidRPr="003C14CE">
        <w:t>ПРОЧИЕ УСЛОВИЯ</w:t>
      </w:r>
    </w:p>
    <w:p w14:paraId="48C9DE0F" w14:textId="7D2D191A" w:rsidR="00CB2495" w:rsidRPr="00705E5D" w:rsidRDefault="00CB2495" w:rsidP="00705E5D">
      <w:pPr>
        <w:pStyle w:val="11"/>
      </w:pPr>
      <w:r w:rsidRPr="00705E5D"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725ADF91" w14:textId="561C6744" w:rsidR="00AF11CA" w:rsidRDefault="00CB2495" w:rsidP="007D239B">
      <w:pPr>
        <w:pStyle w:val="11"/>
        <w:numPr>
          <w:ilvl w:val="0"/>
          <w:numId w:val="0"/>
        </w:numPr>
        <w:tabs>
          <w:tab w:val="num" w:pos="360"/>
        </w:tabs>
      </w:pPr>
      <w:r w:rsidRPr="00705E5D">
        <w:t>Стороны договорились, если иное не предусмотрено в Договоре, что юридически значимые сообщения во исполнение настоящего Договора (в том числе о зачете требований) переда</w:t>
      </w:r>
      <w:r w:rsidR="00705E5D">
        <w:t>ю</w:t>
      </w:r>
      <w:r w:rsidRPr="00705E5D">
        <w:t>тся в письменной форме нарочным, по электронной почте или отправляется заказным письмом получателю по его реквизитам, указанным в договоре. Юридически значимое сообщение, отправленное по электронной почте, считается переданным в день направления электронн</w:t>
      </w:r>
      <w:r w:rsidR="0019166E">
        <w:t>ого письма.  Юридически значимое</w:t>
      </w:r>
      <w:r w:rsidR="00B123B8">
        <w:t xml:space="preserve"> </w:t>
      </w:r>
      <w:r w:rsidRPr="00705E5D">
        <w:t xml:space="preserve">сообщение, отправленное заказным письмом, считается доставленным в день вручения, а в тех случаях, если оно по обстоятельствам, зависящим от адресата, не было ему вручено или адресат не ознакомился с ним, то считается врученным по истечении 7 рабочих дней со дня прибытия почтового отправления с юридически значимым сообщением в почтовое отделение по месту вручения. </w:t>
      </w:r>
    </w:p>
    <w:p w14:paraId="455989DA" w14:textId="233FB88F" w:rsidR="00CB2495" w:rsidRPr="00705E5D" w:rsidRDefault="00CB2495" w:rsidP="00705E5D">
      <w:pPr>
        <w:pStyle w:val="11"/>
      </w:pPr>
      <w:r w:rsidRPr="00705E5D">
        <w:t>Все изменения и дополнения к договору считаются действительными, если они оформлены в письменном виде в форме дополнительного соглашения и подписаны Сторонами.</w:t>
      </w:r>
    </w:p>
    <w:p w14:paraId="170A537A" w14:textId="1CD2DC4F" w:rsidR="00CB2495" w:rsidRPr="00705E5D" w:rsidRDefault="00CB2495" w:rsidP="00705E5D">
      <w:pPr>
        <w:pStyle w:val="11"/>
      </w:pPr>
      <w:r w:rsidRPr="00705E5D">
        <w:t xml:space="preserve">В случае реорганизации, ликвидации, изменения адреса, банковских или иных реквизитов Сторона обязана в пятидневный </w:t>
      </w:r>
      <w:r w:rsidR="00C60F40" w:rsidRPr="00705E5D">
        <w:t>срок письменно</w:t>
      </w:r>
      <w:r w:rsidRPr="00705E5D">
        <w:t xml:space="preserve"> уведомить об этом другую Сторону.</w:t>
      </w:r>
    </w:p>
    <w:p w14:paraId="02313CA7" w14:textId="4F59FE49" w:rsidR="00CB2495" w:rsidRPr="00705E5D" w:rsidRDefault="00CB2495" w:rsidP="00705E5D">
      <w:pPr>
        <w:pStyle w:val="11"/>
      </w:pPr>
      <w:r w:rsidRPr="00705E5D">
        <w:t>После подписания настоящего договора все предыдущие письменные и устные соглашения, переписка, переговоры между Сторонами, относящиеся к предмету данного договора, теряют силу.</w:t>
      </w:r>
    </w:p>
    <w:p w14:paraId="35F0712A" w14:textId="33ADD0DC" w:rsidR="00CB2495" w:rsidRPr="00705E5D" w:rsidRDefault="00705E5D" w:rsidP="00705E5D">
      <w:pPr>
        <w:pStyle w:val="11"/>
      </w:pPr>
      <w:r>
        <w:t>Условия договора</w:t>
      </w:r>
      <w:r w:rsidR="00CB2495" w:rsidRPr="00705E5D">
        <w:t>, не предусмотрен</w:t>
      </w:r>
      <w:r>
        <w:t>ные</w:t>
      </w:r>
      <w:r w:rsidR="00CB2495" w:rsidRPr="00705E5D">
        <w:t xml:space="preserve"> настоящим договором, </w:t>
      </w:r>
      <w:r w:rsidR="00BD6C8D">
        <w:t>регулируются</w:t>
      </w:r>
      <w:r w:rsidR="00CB2495" w:rsidRPr="00705E5D">
        <w:t xml:space="preserve"> действующим законодательством РФ</w:t>
      </w:r>
      <w:r>
        <w:t>.</w:t>
      </w:r>
    </w:p>
    <w:p w14:paraId="64322F53" w14:textId="1E091DB1" w:rsidR="00CB2495" w:rsidRPr="00705E5D" w:rsidRDefault="00CB2495" w:rsidP="00705E5D">
      <w:pPr>
        <w:pStyle w:val="11"/>
      </w:pPr>
      <w:r w:rsidRPr="00705E5D">
        <w:t>Настоящий договор составлен в 2-х экземплярах. Оба экземпляра идентичны и имеют одинаковую юридическую силу. У каждой из Сторон находится по одному экземпляру настоящего договора.</w:t>
      </w:r>
    </w:p>
    <w:p w14:paraId="3D502318" w14:textId="428183A4" w:rsidR="00CB2495" w:rsidRPr="003C14CE" w:rsidRDefault="00CB2495" w:rsidP="00705E5D">
      <w:pPr>
        <w:pStyle w:val="11"/>
      </w:pPr>
      <w:r w:rsidRPr="00705E5D">
        <w:t>К настоящему договору прилагаются и являются его неотъемлемой частью</w:t>
      </w:r>
      <w:r w:rsidRPr="003C14CE">
        <w:t>:</w:t>
      </w:r>
    </w:p>
    <w:p w14:paraId="465F3194" w14:textId="2F601EF6" w:rsidR="00CB2495" w:rsidRPr="003C14CE" w:rsidRDefault="00CB2495" w:rsidP="00BE6895">
      <w:pPr>
        <w:jc w:val="both"/>
      </w:pPr>
      <w:r w:rsidRPr="003C14CE">
        <w:t>– приложение № 1 –</w:t>
      </w:r>
      <w:r w:rsidR="008C348B">
        <w:t xml:space="preserve"> </w:t>
      </w:r>
      <w:r w:rsidRPr="003C14CE">
        <w:t>задание</w:t>
      </w:r>
      <w:r w:rsidR="008C348B">
        <w:t xml:space="preserve"> на проектирование</w:t>
      </w:r>
      <w:r w:rsidRPr="003C14CE">
        <w:t>;</w:t>
      </w:r>
    </w:p>
    <w:p w14:paraId="4CFDC23F" w14:textId="77777777" w:rsidR="00CB2495" w:rsidRPr="003C14CE" w:rsidRDefault="00CB2495" w:rsidP="00BE6895">
      <w:pPr>
        <w:jc w:val="both"/>
      </w:pPr>
      <w:r w:rsidRPr="003C14CE">
        <w:t>– приложение № 2 – календарный план;</w:t>
      </w:r>
    </w:p>
    <w:p w14:paraId="4C58925C" w14:textId="7256448E" w:rsidR="00CB2495" w:rsidRPr="003C14CE" w:rsidRDefault="00CB2495" w:rsidP="00BE6895">
      <w:pPr>
        <w:jc w:val="both"/>
      </w:pPr>
      <w:r w:rsidRPr="003C14CE">
        <w:t>– приложения № 3 – форма акта сдачи-приемки работ.</w:t>
      </w:r>
    </w:p>
    <w:p w14:paraId="3589F9A0" w14:textId="77777777" w:rsidR="00A211D7" w:rsidRDefault="00A211D7" w:rsidP="00BE6895">
      <w:pPr>
        <w:jc w:val="both"/>
      </w:pPr>
    </w:p>
    <w:p w14:paraId="18146B30" w14:textId="6931C13C" w:rsidR="00A211D7" w:rsidRDefault="001F5AFF" w:rsidP="00C60F40">
      <w:pPr>
        <w:pStyle w:val="1"/>
      </w:pPr>
      <w:bookmarkStart w:id="4" w:name="sub_700"/>
      <w:r w:rsidRPr="00705E5D">
        <w:t>Реквизиты и подписи сторон</w:t>
      </w:r>
      <w:bookmarkEnd w:id="4"/>
      <w:r w:rsidR="009F365F">
        <w:t xml:space="preserve"> 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208"/>
      </w:tblGrid>
      <w:tr w:rsidR="00B55C0A" w14:paraId="32687A61" w14:textId="77777777" w:rsidTr="0030363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260C483" w14:textId="626CE0AC" w:rsidR="00A211D7" w:rsidRPr="00CC5327" w:rsidRDefault="00A06867" w:rsidP="00BE6895">
            <w:pPr>
              <w:jc w:val="both"/>
              <w:rPr>
                <w:bCs/>
              </w:rPr>
            </w:pPr>
            <w:r>
              <w:rPr>
                <w:bCs/>
              </w:rPr>
              <w:t>Заказчик</w:t>
            </w:r>
            <w:r w:rsidR="0030363A">
              <w:rPr>
                <w:bCs/>
              </w:rPr>
              <w:t>:</w:t>
            </w:r>
          </w:p>
          <w:p w14:paraId="66E3874E" w14:textId="77777777" w:rsidR="00A06867" w:rsidRDefault="00A06867" w:rsidP="00BE6895">
            <w:pPr>
              <w:jc w:val="both"/>
              <w:rPr>
                <w:rStyle w:val="apple-converted-space"/>
                <w:b/>
                <w:bCs/>
              </w:rPr>
            </w:pPr>
            <w:r w:rsidRPr="00CA0388">
              <w:t xml:space="preserve">ООО </w:t>
            </w:r>
            <w:r w:rsidRPr="00CA0388">
              <w:rPr>
                <w:bCs/>
              </w:rPr>
              <w:t>ПСК «Основа Сочи»</w:t>
            </w:r>
            <w:r w:rsidRPr="00CA0388">
              <w:rPr>
                <w:rStyle w:val="apple-converted-space"/>
                <w:b/>
                <w:bCs/>
              </w:rPr>
              <w:t> </w:t>
            </w:r>
          </w:p>
          <w:p w14:paraId="700AF9E4" w14:textId="20CB1A9C" w:rsidR="00A06867" w:rsidRPr="00C60F40" w:rsidRDefault="00C60F40" w:rsidP="00BE6895">
            <w:pPr>
              <w:jc w:val="both"/>
              <w:rPr>
                <w:rStyle w:val="ae"/>
                <w:iCs/>
                <w:color w:val="auto"/>
                <w:u w:val="none"/>
              </w:rPr>
            </w:pPr>
            <w:r>
              <w:rPr>
                <w:iCs/>
              </w:rPr>
              <w:t>Юр. а</w:t>
            </w:r>
            <w:r w:rsidRPr="00C60F40">
              <w:rPr>
                <w:iCs/>
              </w:rPr>
              <w:t>дрес: 354008, Краснодарский край, г.</w:t>
            </w:r>
            <w:r>
              <w:rPr>
                <w:iCs/>
              </w:rPr>
              <w:t xml:space="preserve"> </w:t>
            </w:r>
            <w:r w:rsidRPr="00C60F40">
              <w:rPr>
                <w:iCs/>
              </w:rPr>
              <w:t>Сочи, ул. Виноградная д. 166 лит. «Г», помещение 2</w:t>
            </w:r>
          </w:p>
          <w:p w14:paraId="70218BF2" w14:textId="300B0CB4" w:rsidR="00A06867" w:rsidRDefault="00C60F40" w:rsidP="00BE6895">
            <w:pPr>
              <w:jc w:val="both"/>
            </w:pPr>
            <w:r>
              <w:t xml:space="preserve">ИНН </w:t>
            </w:r>
            <w:r w:rsidR="00A06867" w:rsidRPr="00CA0388">
              <w:t>2320245236</w:t>
            </w:r>
            <w:r>
              <w:t xml:space="preserve"> </w:t>
            </w:r>
            <w:r w:rsidR="00A06867" w:rsidRPr="00CA0388">
              <w:t>/</w:t>
            </w:r>
            <w:r>
              <w:t xml:space="preserve"> </w:t>
            </w:r>
            <w:r w:rsidRPr="00C60F40">
              <w:t xml:space="preserve">КПП </w:t>
            </w:r>
            <w:r w:rsidR="00A06867" w:rsidRPr="00CA0388">
              <w:t>232001001</w:t>
            </w:r>
          </w:p>
          <w:p w14:paraId="5202C750" w14:textId="77777777" w:rsidR="00A06867" w:rsidRPr="000E620B" w:rsidRDefault="00A06867" w:rsidP="00BE6895">
            <w:pPr>
              <w:jc w:val="both"/>
            </w:pPr>
            <w:r w:rsidRPr="00CA0388">
              <w:t xml:space="preserve">ОГРН </w:t>
            </w:r>
            <w:r w:rsidRPr="000E620B">
              <w:t>1172375001094</w:t>
            </w:r>
          </w:p>
          <w:p w14:paraId="4FA52067" w14:textId="77777777" w:rsidR="00A06867" w:rsidRPr="000E620B" w:rsidRDefault="00A06867" w:rsidP="00BE6895">
            <w:pPr>
              <w:jc w:val="both"/>
            </w:pPr>
            <w:r w:rsidRPr="000E620B">
              <w:t>ФИЛИАЛ «ЦЕНТРАЛЬНЫЙ» БАНКА</w:t>
            </w:r>
          </w:p>
          <w:p w14:paraId="0CD8EF2E" w14:textId="77777777" w:rsidR="00A06867" w:rsidRPr="000E620B" w:rsidRDefault="00A06867" w:rsidP="00BE6895">
            <w:pPr>
              <w:jc w:val="both"/>
            </w:pPr>
            <w:r w:rsidRPr="000E620B">
              <w:t>ВТБ (ПАО) Г. МОСКВА</w:t>
            </w:r>
          </w:p>
          <w:p w14:paraId="795C706E" w14:textId="77777777" w:rsidR="00A06867" w:rsidRPr="000E620B" w:rsidRDefault="00A06867" w:rsidP="00BE6895">
            <w:pPr>
              <w:jc w:val="both"/>
            </w:pPr>
            <w:r w:rsidRPr="000E620B">
              <w:t>БИК 044525411</w:t>
            </w:r>
          </w:p>
          <w:p w14:paraId="6A52190E" w14:textId="77777777" w:rsidR="00A06867" w:rsidRPr="000E620B" w:rsidRDefault="00A06867" w:rsidP="00BE6895">
            <w:pPr>
              <w:jc w:val="both"/>
            </w:pPr>
            <w:r w:rsidRPr="000E620B">
              <w:t>к/с 30101810145250000411</w:t>
            </w:r>
          </w:p>
          <w:p w14:paraId="50CA74FA" w14:textId="5E981B97" w:rsidR="00A20E6C" w:rsidRPr="00AF11CA" w:rsidRDefault="00A06867" w:rsidP="00BE6895">
            <w:pPr>
              <w:jc w:val="both"/>
            </w:pPr>
            <w:r w:rsidRPr="000E620B">
              <w:t>р/с 40702810106300004936</w:t>
            </w:r>
          </w:p>
          <w:p w14:paraId="6522FD5E" w14:textId="56B66E6B" w:rsidR="00A20E6C" w:rsidRPr="000F09F5" w:rsidRDefault="0030363A" w:rsidP="00BE6895">
            <w:pPr>
              <w:jc w:val="both"/>
              <w:rPr>
                <w:rFonts w:eastAsia="Arial Unicode MS"/>
                <w:bCs/>
              </w:rPr>
            </w:pPr>
            <w:r w:rsidRPr="0030363A">
              <w:rPr>
                <w:rFonts w:eastAsia="Arial Unicode MS"/>
                <w:bCs/>
                <w:lang w:val="en-US"/>
              </w:rPr>
              <w:t>e</w:t>
            </w:r>
            <w:r w:rsidRPr="000F09F5">
              <w:rPr>
                <w:rFonts w:eastAsia="Arial Unicode MS"/>
                <w:bCs/>
              </w:rPr>
              <w:t>-</w:t>
            </w:r>
            <w:r w:rsidRPr="0030363A">
              <w:rPr>
                <w:rFonts w:eastAsia="Arial Unicode MS"/>
                <w:bCs/>
                <w:lang w:val="en-US"/>
              </w:rPr>
              <w:t>mail</w:t>
            </w:r>
            <w:r w:rsidR="00C60F40" w:rsidRPr="000F09F5">
              <w:rPr>
                <w:rFonts w:eastAsia="Arial Unicode MS"/>
                <w:bCs/>
              </w:rPr>
              <w:t xml:space="preserve">: </w:t>
            </w:r>
            <w:r w:rsidR="00C60F40" w:rsidRPr="0030363A">
              <w:rPr>
                <w:rFonts w:eastAsia="Arial Unicode MS"/>
                <w:bCs/>
                <w:lang w:val="en-US"/>
              </w:rPr>
              <w:t>info</w:t>
            </w:r>
            <w:r w:rsidR="00C60F40" w:rsidRPr="000F09F5">
              <w:rPr>
                <w:rFonts w:eastAsia="Arial Unicode MS"/>
                <w:bCs/>
              </w:rPr>
              <w:t>@</w:t>
            </w:r>
            <w:r w:rsidR="00C60F40" w:rsidRPr="0030363A">
              <w:rPr>
                <w:rFonts w:eastAsia="Arial Unicode MS"/>
                <w:bCs/>
                <w:lang w:val="en-US"/>
              </w:rPr>
              <w:t>psk</w:t>
            </w:r>
            <w:r w:rsidR="00C60F40" w:rsidRPr="000F09F5">
              <w:rPr>
                <w:rFonts w:eastAsia="Arial Unicode MS"/>
                <w:bCs/>
              </w:rPr>
              <w:t>-</w:t>
            </w:r>
            <w:r w:rsidR="00C60F40" w:rsidRPr="0030363A">
              <w:rPr>
                <w:rFonts w:eastAsia="Arial Unicode MS"/>
                <w:bCs/>
                <w:lang w:val="en-US"/>
              </w:rPr>
              <w:t>osnovasochi</w:t>
            </w:r>
            <w:r w:rsidR="00C60F40" w:rsidRPr="000F09F5">
              <w:rPr>
                <w:rFonts w:eastAsia="Arial Unicode MS"/>
                <w:bCs/>
              </w:rPr>
              <w:t>.</w:t>
            </w:r>
            <w:r w:rsidR="00C60F40" w:rsidRPr="0030363A">
              <w:rPr>
                <w:rFonts w:eastAsia="Arial Unicode MS"/>
                <w:bCs/>
                <w:lang w:val="en-US"/>
              </w:rPr>
              <w:t>ru</w:t>
            </w:r>
          </w:p>
          <w:p w14:paraId="43D3C11B" w14:textId="77777777" w:rsidR="00C60F40" w:rsidRPr="000F09F5" w:rsidRDefault="00C60F40" w:rsidP="00BE6895">
            <w:pPr>
              <w:jc w:val="both"/>
              <w:rPr>
                <w:rFonts w:eastAsia="Arial Unicode MS"/>
                <w:bCs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A06867" w:rsidRPr="000E620B" w14:paraId="21E2110A" w14:textId="77777777" w:rsidTr="00A63F68">
              <w:tc>
                <w:tcPr>
                  <w:tcW w:w="4395" w:type="dxa"/>
                </w:tcPr>
                <w:p w14:paraId="6D38BBE4" w14:textId="33F901C0" w:rsidR="00A06867" w:rsidRPr="000E620B" w:rsidRDefault="00B123B8" w:rsidP="00BE6895">
                  <w:pPr>
                    <w:jc w:val="both"/>
                  </w:pPr>
                  <w:r>
                    <w:rPr>
                      <w:lang w:eastAsia="en-US"/>
                    </w:rPr>
                    <w:t>Исполнительный</w:t>
                  </w:r>
                  <w:r w:rsidR="00A06867" w:rsidRPr="000E620B">
                    <w:rPr>
                      <w:lang w:eastAsia="en-US"/>
                    </w:rPr>
                    <w:t xml:space="preserve"> директор</w:t>
                  </w:r>
                </w:p>
                <w:p w14:paraId="348D0ABF" w14:textId="77777777" w:rsidR="00A06867" w:rsidRPr="000E620B" w:rsidRDefault="00A06867" w:rsidP="00BE6895">
                  <w:pPr>
                    <w:jc w:val="both"/>
                  </w:pPr>
                </w:p>
              </w:tc>
            </w:tr>
            <w:tr w:rsidR="00A06867" w:rsidRPr="00C954B9" w14:paraId="0D20783C" w14:textId="77777777" w:rsidTr="00A63F68">
              <w:tc>
                <w:tcPr>
                  <w:tcW w:w="4395" w:type="dxa"/>
                </w:tcPr>
                <w:p w14:paraId="3B537E49" w14:textId="50AB5D71" w:rsidR="00A06867" w:rsidRPr="00C954B9" w:rsidRDefault="00A06867" w:rsidP="00BE6895">
                  <w:pPr>
                    <w:jc w:val="both"/>
                  </w:pPr>
                  <w:r>
                    <w:t>__________ Н.Д. Пшеницькая</w:t>
                  </w:r>
                </w:p>
              </w:tc>
            </w:tr>
          </w:tbl>
          <w:p w14:paraId="0FD89CBB" w14:textId="434E5419" w:rsidR="00A211D7" w:rsidRDefault="00C60F40" w:rsidP="00BE6895">
            <w:pPr>
              <w:jc w:val="both"/>
            </w:pPr>
            <w:r>
              <w:t>м.п.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14:paraId="04016CE8" w14:textId="014C616F" w:rsidR="00A211D7" w:rsidRPr="00CC5327" w:rsidRDefault="00016246" w:rsidP="00BE6895">
            <w:pPr>
              <w:jc w:val="both"/>
              <w:rPr>
                <w:bCs/>
              </w:rPr>
            </w:pPr>
            <w:r>
              <w:rPr>
                <w:bCs/>
              </w:rPr>
              <w:t>Проектировщик</w:t>
            </w:r>
            <w:r w:rsidR="0030363A">
              <w:rPr>
                <w:bCs/>
              </w:rPr>
              <w:t>:</w:t>
            </w:r>
          </w:p>
          <w:p w14:paraId="4A8CCD15" w14:textId="1BC46E92" w:rsidR="008C348B" w:rsidRPr="006A23F4" w:rsidRDefault="008C348B" w:rsidP="008C348B">
            <w:pPr>
              <w:pStyle w:val="af6"/>
              <w:ind w:left="0"/>
              <w:rPr>
                <w:b/>
              </w:rPr>
            </w:pPr>
            <w:r w:rsidRPr="006A23F4">
              <w:t>ООО «</w:t>
            </w:r>
            <w:r w:rsidR="005B0C7A">
              <w:t xml:space="preserve"> </w:t>
            </w:r>
            <w:r w:rsidRPr="006A23F4">
              <w:t>»</w:t>
            </w:r>
          </w:p>
          <w:p w14:paraId="3FE4D74C" w14:textId="31934817" w:rsidR="008C348B" w:rsidRPr="006A23F4" w:rsidRDefault="008C348B" w:rsidP="008C348B">
            <w:pPr>
              <w:pStyle w:val="af6"/>
              <w:ind w:left="0"/>
            </w:pPr>
            <w:r w:rsidRPr="006A23F4">
              <w:t xml:space="preserve">Юр. адрес: </w:t>
            </w:r>
            <w:r w:rsidR="005B0C7A">
              <w:t xml:space="preserve"> </w:t>
            </w:r>
          </w:p>
          <w:p w14:paraId="13E2C8D2" w14:textId="77777777" w:rsidR="00C60F40" w:rsidRDefault="00C60F40" w:rsidP="008C348B">
            <w:pPr>
              <w:pStyle w:val="af6"/>
              <w:ind w:left="0"/>
            </w:pPr>
          </w:p>
          <w:p w14:paraId="49246749" w14:textId="4004D16B" w:rsidR="008C348B" w:rsidRPr="006A23F4" w:rsidRDefault="00C60F40" w:rsidP="008C348B">
            <w:pPr>
              <w:pStyle w:val="af6"/>
              <w:ind w:left="0"/>
            </w:pPr>
            <w:r>
              <w:t xml:space="preserve">ОГРН </w:t>
            </w:r>
            <w:r w:rsidR="005B0C7A">
              <w:t xml:space="preserve"> </w:t>
            </w:r>
          </w:p>
          <w:p w14:paraId="149B2BD8" w14:textId="6540A2EA" w:rsidR="008C348B" w:rsidRPr="006A23F4" w:rsidRDefault="008C348B" w:rsidP="008C348B">
            <w:pPr>
              <w:pStyle w:val="af6"/>
              <w:ind w:left="0"/>
            </w:pPr>
            <w:r w:rsidRPr="006A23F4">
              <w:t xml:space="preserve">ИНН </w:t>
            </w:r>
            <w:r w:rsidR="005B0C7A">
              <w:t xml:space="preserve"> </w:t>
            </w:r>
            <w:r w:rsidRPr="006A23F4">
              <w:t xml:space="preserve">, КПП </w:t>
            </w:r>
            <w:r w:rsidR="005B0C7A">
              <w:t xml:space="preserve"> </w:t>
            </w:r>
          </w:p>
          <w:p w14:paraId="2CD022DB" w14:textId="2032337F" w:rsidR="00C60F40" w:rsidRDefault="008C348B" w:rsidP="008C348B">
            <w:pPr>
              <w:pStyle w:val="af6"/>
              <w:ind w:left="0"/>
            </w:pPr>
            <w:r w:rsidRPr="006A23F4">
              <w:t xml:space="preserve"> </w:t>
            </w:r>
            <w:r w:rsidR="005B0C7A">
              <w:t xml:space="preserve"> </w:t>
            </w:r>
          </w:p>
          <w:p w14:paraId="00CBD600" w14:textId="5D7356A7" w:rsidR="008C348B" w:rsidRPr="006A23F4" w:rsidRDefault="008C348B" w:rsidP="008C348B">
            <w:pPr>
              <w:pStyle w:val="af6"/>
              <w:ind w:left="0"/>
            </w:pPr>
            <w:r w:rsidRPr="006A23F4">
              <w:t>Филиал «</w:t>
            </w:r>
            <w:r w:rsidR="005B0C7A">
              <w:t xml:space="preserve"> </w:t>
            </w:r>
            <w:r w:rsidRPr="006A23F4">
              <w:t>» АО «</w:t>
            </w:r>
            <w:r w:rsidR="005B0C7A">
              <w:t xml:space="preserve"> </w:t>
            </w:r>
            <w:r w:rsidRPr="006A23F4">
              <w:t>»</w:t>
            </w:r>
          </w:p>
          <w:p w14:paraId="5F9AD1E6" w14:textId="77777777" w:rsidR="00C60F40" w:rsidRDefault="008C348B" w:rsidP="008C348B">
            <w:pPr>
              <w:pStyle w:val="af6"/>
              <w:ind w:left="0"/>
            </w:pPr>
            <w:r w:rsidRPr="006A23F4">
              <w:t>к/с</w:t>
            </w:r>
          </w:p>
          <w:p w14:paraId="26DD5CA6" w14:textId="44DFE48C" w:rsidR="008C348B" w:rsidRPr="006A23F4" w:rsidRDefault="00C60F40" w:rsidP="008C348B">
            <w:pPr>
              <w:pStyle w:val="af6"/>
              <w:ind w:left="0"/>
            </w:pPr>
            <w:r>
              <w:t>р/с</w:t>
            </w:r>
            <w:r w:rsidR="008C348B" w:rsidRPr="006A23F4">
              <w:t xml:space="preserve"> </w:t>
            </w:r>
            <w:r w:rsidR="005B0C7A">
              <w:t xml:space="preserve"> </w:t>
            </w:r>
          </w:p>
          <w:p w14:paraId="15380AF3" w14:textId="510E376A" w:rsidR="008C348B" w:rsidRPr="006A23F4" w:rsidRDefault="008C348B" w:rsidP="008C348B">
            <w:pPr>
              <w:pStyle w:val="af6"/>
              <w:ind w:left="0"/>
            </w:pPr>
            <w:r w:rsidRPr="006A23F4">
              <w:t xml:space="preserve">БИК </w:t>
            </w:r>
            <w:r w:rsidR="005B0C7A">
              <w:t xml:space="preserve"> </w:t>
            </w:r>
          </w:p>
          <w:p w14:paraId="2208C590" w14:textId="63C967EB" w:rsidR="008C348B" w:rsidRPr="006A23F4" w:rsidRDefault="008C348B" w:rsidP="008C348B">
            <w:pPr>
              <w:pStyle w:val="af6"/>
              <w:ind w:left="0"/>
            </w:pPr>
            <w:r w:rsidRPr="006A23F4">
              <w:t xml:space="preserve">тел. </w:t>
            </w:r>
            <w:r w:rsidR="005B0C7A">
              <w:t xml:space="preserve"> </w:t>
            </w:r>
          </w:p>
          <w:p w14:paraId="458FE6C3" w14:textId="01A570A3" w:rsidR="008C348B" w:rsidRPr="006A23F4" w:rsidRDefault="008C348B" w:rsidP="008C348B">
            <w:pPr>
              <w:pStyle w:val="af6"/>
              <w:ind w:left="0"/>
            </w:pPr>
            <w:r w:rsidRPr="006A23F4">
              <w:t xml:space="preserve">ОКПО </w:t>
            </w:r>
            <w:r w:rsidR="005B0C7A">
              <w:t xml:space="preserve"> </w:t>
            </w:r>
          </w:p>
          <w:p w14:paraId="3C94A6F0" w14:textId="79AB1FF4" w:rsidR="008C348B" w:rsidRPr="006A23F4" w:rsidRDefault="008C348B" w:rsidP="008C348B">
            <w:pPr>
              <w:pStyle w:val="af6"/>
              <w:ind w:left="0"/>
            </w:pPr>
            <w:r w:rsidRPr="006A23F4">
              <w:rPr>
                <w:lang w:val="en-US"/>
              </w:rPr>
              <w:t>e</w:t>
            </w:r>
            <w:r w:rsidRPr="006A23F4">
              <w:t>-</w:t>
            </w:r>
            <w:r w:rsidRPr="006A23F4">
              <w:rPr>
                <w:lang w:val="en-US"/>
              </w:rPr>
              <w:t>mail</w:t>
            </w:r>
            <w:r w:rsidRPr="006A23F4">
              <w:t xml:space="preserve">: </w:t>
            </w:r>
            <w:r w:rsidR="005B0C7A" w:rsidRPr="00133683">
              <w:t xml:space="preserve"> </w:t>
            </w:r>
          </w:p>
          <w:p w14:paraId="2DD50A1F" w14:textId="77777777" w:rsidR="008C348B" w:rsidRPr="006A23F4" w:rsidRDefault="008C348B" w:rsidP="008C348B">
            <w:pPr>
              <w:widowControl w:val="0"/>
              <w:tabs>
                <w:tab w:val="left" w:pos="3969"/>
              </w:tabs>
              <w:suppressAutoHyphens/>
              <w:ind w:right="246"/>
            </w:pPr>
          </w:p>
          <w:p w14:paraId="60F2254C" w14:textId="77777777" w:rsidR="008C348B" w:rsidRPr="006A23F4" w:rsidRDefault="008C348B" w:rsidP="008C348B">
            <w:pPr>
              <w:widowControl w:val="0"/>
              <w:tabs>
                <w:tab w:val="left" w:pos="3969"/>
              </w:tabs>
              <w:suppressAutoHyphens/>
              <w:ind w:right="246"/>
            </w:pPr>
            <w:r w:rsidRPr="006A23F4">
              <w:t>Генеральный директор</w:t>
            </w:r>
          </w:p>
          <w:p w14:paraId="0A2DE62B" w14:textId="37C1454D" w:rsidR="008C348B" w:rsidRPr="006A23F4" w:rsidRDefault="008C348B" w:rsidP="0030363A">
            <w:pPr>
              <w:widowControl w:val="0"/>
              <w:tabs>
                <w:tab w:val="left" w:pos="4675"/>
              </w:tabs>
              <w:suppressAutoHyphens/>
            </w:pPr>
            <w:r w:rsidRPr="006A23F4">
              <w:t>_________________</w:t>
            </w:r>
            <w:r w:rsidR="00647762">
              <w:t xml:space="preserve"> </w:t>
            </w:r>
            <w:r w:rsidR="005B0C7A">
              <w:t xml:space="preserve"> </w:t>
            </w:r>
          </w:p>
          <w:p w14:paraId="1D49C71E" w14:textId="1DE3BC77" w:rsidR="00A211D7" w:rsidRPr="008C348B" w:rsidRDefault="008C348B" w:rsidP="008C348B">
            <w:pPr>
              <w:jc w:val="both"/>
            </w:pPr>
            <w:r w:rsidRPr="006A23F4">
              <w:t>м.п.</w:t>
            </w:r>
          </w:p>
        </w:tc>
      </w:tr>
    </w:tbl>
    <w:p w14:paraId="6D2BA2B8" w14:textId="1323F6D4" w:rsidR="00A211D7" w:rsidRDefault="00A211D7" w:rsidP="0030363A">
      <w:pPr>
        <w:tabs>
          <w:tab w:val="left" w:pos="8355"/>
        </w:tabs>
        <w:jc w:val="both"/>
      </w:pPr>
    </w:p>
    <w:p w14:paraId="31AD2FE1" w14:textId="77777777" w:rsidR="00C60F40" w:rsidRDefault="004959C9" w:rsidP="004959C9">
      <w:pPr>
        <w:jc w:val="right"/>
        <w:rPr>
          <w:sz w:val="20"/>
          <w:szCs w:val="20"/>
        </w:rPr>
      </w:pPr>
      <w:r w:rsidRPr="00945CDF">
        <w:rPr>
          <w:sz w:val="20"/>
          <w:szCs w:val="20"/>
        </w:rPr>
        <w:t xml:space="preserve">Приложение </w:t>
      </w:r>
      <w:r w:rsidR="00B123B8">
        <w:rPr>
          <w:sz w:val="20"/>
          <w:szCs w:val="20"/>
        </w:rPr>
        <w:t xml:space="preserve">№ 3 </w:t>
      </w:r>
    </w:p>
    <w:p w14:paraId="212C29C7" w14:textId="08C23E97" w:rsidR="004959C9" w:rsidRDefault="004959C9" w:rsidP="004959C9">
      <w:pPr>
        <w:jc w:val="right"/>
        <w:rPr>
          <w:sz w:val="20"/>
          <w:szCs w:val="20"/>
        </w:rPr>
      </w:pPr>
      <w:r w:rsidRPr="00945CDF">
        <w:rPr>
          <w:sz w:val="20"/>
          <w:szCs w:val="20"/>
        </w:rPr>
        <w:t xml:space="preserve">к </w:t>
      </w:r>
      <w:r w:rsidRPr="00C32377">
        <w:rPr>
          <w:sz w:val="20"/>
          <w:szCs w:val="20"/>
        </w:rPr>
        <w:t xml:space="preserve">договору от </w:t>
      </w:r>
      <w:r>
        <w:rPr>
          <w:sz w:val="20"/>
          <w:szCs w:val="20"/>
        </w:rPr>
        <w:t>«__» _______ 202</w:t>
      </w:r>
      <w:r w:rsidR="00B123B8">
        <w:rPr>
          <w:sz w:val="20"/>
          <w:szCs w:val="20"/>
        </w:rPr>
        <w:t>4</w:t>
      </w:r>
      <w:r>
        <w:rPr>
          <w:sz w:val="20"/>
          <w:szCs w:val="20"/>
        </w:rPr>
        <w:t xml:space="preserve"> г.</w:t>
      </w:r>
      <w:r w:rsidRPr="00C32377">
        <w:rPr>
          <w:sz w:val="20"/>
          <w:szCs w:val="20"/>
        </w:rPr>
        <w:t xml:space="preserve"> № </w:t>
      </w:r>
    </w:p>
    <w:p w14:paraId="1EE7CF3F" w14:textId="77777777" w:rsidR="00C60F40" w:rsidRPr="00C32377" w:rsidRDefault="00C60F40" w:rsidP="004959C9">
      <w:pPr>
        <w:jc w:val="right"/>
        <w:rPr>
          <w:sz w:val="20"/>
          <w:szCs w:val="20"/>
        </w:rPr>
      </w:pPr>
    </w:p>
    <w:p w14:paraId="364B8D63" w14:textId="430337E5" w:rsidR="004959C9" w:rsidRPr="00C60F40" w:rsidRDefault="004959C9" w:rsidP="00C60F40">
      <w:pPr>
        <w:jc w:val="center"/>
        <w:rPr>
          <w:b/>
        </w:rPr>
      </w:pPr>
      <w:r w:rsidRPr="00C60F40">
        <w:rPr>
          <w:b/>
        </w:rPr>
        <w:t>Форма акта сдачи-приемки выполненных работ</w:t>
      </w:r>
    </w:p>
    <w:p w14:paraId="36C649F7" w14:textId="77777777" w:rsidR="00C60F40" w:rsidRDefault="00C60F40" w:rsidP="004959C9">
      <w:pPr>
        <w:jc w:val="center"/>
        <w:rPr>
          <w:b/>
        </w:rPr>
      </w:pPr>
    </w:p>
    <w:p w14:paraId="73079FFF" w14:textId="3D02FD90" w:rsidR="004959C9" w:rsidRPr="0053112C" w:rsidRDefault="004959C9" w:rsidP="004959C9">
      <w:pPr>
        <w:jc w:val="center"/>
        <w:rPr>
          <w:b/>
        </w:rPr>
      </w:pPr>
      <w:r>
        <w:rPr>
          <w:b/>
        </w:rPr>
        <w:t>Акт</w:t>
      </w:r>
      <w:r w:rsidRPr="0053112C">
        <w:rPr>
          <w:b/>
        </w:rPr>
        <w:t xml:space="preserve"> №</w:t>
      </w:r>
      <w:r>
        <w:rPr>
          <w:b/>
        </w:rPr>
        <w:t xml:space="preserve"> </w:t>
      </w:r>
      <w:r w:rsidRPr="0053112C">
        <w:rPr>
          <w:b/>
        </w:rPr>
        <w:t>_______</w:t>
      </w:r>
    </w:p>
    <w:p w14:paraId="0691F7F8" w14:textId="77777777" w:rsidR="004959C9" w:rsidRPr="007847D1" w:rsidRDefault="004959C9" w:rsidP="004959C9">
      <w:pPr>
        <w:jc w:val="center"/>
        <w:rPr>
          <w:b/>
        </w:rPr>
      </w:pPr>
      <w:r w:rsidRPr="0053112C">
        <w:rPr>
          <w:b/>
        </w:rPr>
        <w:t xml:space="preserve">сдачи-приемки </w:t>
      </w:r>
      <w:r w:rsidRPr="007847D1">
        <w:rPr>
          <w:b/>
        </w:rPr>
        <w:t xml:space="preserve">выполненных работ </w:t>
      </w:r>
    </w:p>
    <w:p w14:paraId="28E2A229" w14:textId="2AD94137" w:rsidR="004959C9" w:rsidRDefault="004959C9" w:rsidP="004959C9">
      <w:pPr>
        <w:jc w:val="center"/>
        <w:rPr>
          <w:sz w:val="20"/>
          <w:szCs w:val="20"/>
        </w:rPr>
      </w:pPr>
      <w:r w:rsidRPr="003A1085">
        <w:rPr>
          <w:sz w:val="20"/>
          <w:szCs w:val="20"/>
        </w:rPr>
        <w:t>по договору</w:t>
      </w:r>
      <w:r>
        <w:rPr>
          <w:sz w:val="20"/>
          <w:szCs w:val="20"/>
        </w:rPr>
        <w:t xml:space="preserve"> на выполнение проектных работ</w:t>
      </w:r>
      <w:r w:rsidRPr="003A1085">
        <w:rPr>
          <w:sz w:val="20"/>
          <w:szCs w:val="20"/>
        </w:rPr>
        <w:t xml:space="preserve"> от «___»</w:t>
      </w:r>
      <w:r w:rsidR="0030363A">
        <w:rPr>
          <w:sz w:val="20"/>
          <w:szCs w:val="20"/>
        </w:rPr>
        <w:t xml:space="preserve"> </w:t>
      </w:r>
      <w:r w:rsidRPr="003A1085">
        <w:rPr>
          <w:sz w:val="20"/>
          <w:szCs w:val="20"/>
        </w:rPr>
        <w:t>__________ № _____</w:t>
      </w:r>
    </w:p>
    <w:p w14:paraId="01D3BF98" w14:textId="77777777" w:rsidR="00C60F40" w:rsidRPr="003A1085" w:rsidRDefault="00C60F40" w:rsidP="004959C9">
      <w:pPr>
        <w:jc w:val="center"/>
        <w:rPr>
          <w:sz w:val="20"/>
          <w:szCs w:val="20"/>
        </w:rPr>
      </w:pPr>
    </w:p>
    <w:p w14:paraId="1973DA29" w14:textId="10A5B456" w:rsidR="004959C9" w:rsidRPr="003A1085" w:rsidRDefault="004959C9" w:rsidP="004959C9">
      <w:pPr>
        <w:pStyle w:val="af9"/>
        <w:ind w:left="-1080" w:right="-546" w:firstLine="1080"/>
        <w:outlineLvl w:val="0"/>
        <w:rPr>
          <w:rFonts w:ascii="Times New Roman" w:hAnsi="Times New Roman"/>
        </w:rPr>
      </w:pPr>
      <w:r w:rsidRPr="003A1085">
        <w:rPr>
          <w:rFonts w:ascii="Times New Roman" w:hAnsi="Times New Roman"/>
        </w:rPr>
        <w:t>г.</w:t>
      </w:r>
      <w:r>
        <w:rPr>
          <w:rFonts w:ascii="Times New Roman" w:hAnsi="Times New Roman"/>
          <w:lang w:val="ru-RU"/>
        </w:rPr>
        <w:t xml:space="preserve"> </w:t>
      </w:r>
      <w:r w:rsidR="00B123B8">
        <w:rPr>
          <w:rFonts w:ascii="Times New Roman" w:hAnsi="Times New Roman"/>
          <w:lang w:val="ru-RU"/>
        </w:rPr>
        <w:t>Сочи</w:t>
      </w:r>
      <w:r w:rsidR="00C60F40">
        <w:rPr>
          <w:rFonts w:ascii="Times New Roman" w:hAnsi="Times New Roman"/>
        </w:rPr>
        <w:t xml:space="preserve">              </w:t>
      </w:r>
      <w:r w:rsidRPr="003A1085">
        <w:rPr>
          <w:rFonts w:ascii="Times New Roman" w:hAnsi="Times New Roman"/>
        </w:rPr>
        <w:t xml:space="preserve">                       </w:t>
      </w:r>
      <w:r w:rsidR="00C60F40">
        <w:rPr>
          <w:rFonts w:ascii="Times New Roman" w:hAnsi="Times New Roman"/>
        </w:rPr>
        <w:t xml:space="preserve">                     </w:t>
      </w:r>
      <w:r w:rsidRPr="003A1085">
        <w:rPr>
          <w:rFonts w:ascii="Times New Roman" w:hAnsi="Times New Roman"/>
        </w:rPr>
        <w:t xml:space="preserve">Составлен «___» ________ 201__ г. </w:t>
      </w:r>
    </w:p>
    <w:p w14:paraId="0C851384" w14:textId="77777777" w:rsidR="004959C9" w:rsidRDefault="004959C9" w:rsidP="004959C9">
      <w:pPr>
        <w:tabs>
          <w:tab w:val="left" w:pos="0"/>
        </w:tabs>
        <w:jc w:val="center"/>
      </w:pPr>
    </w:p>
    <w:p w14:paraId="684A6067" w14:textId="7DF16D88" w:rsidR="004959C9" w:rsidRDefault="004959C9" w:rsidP="004959C9">
      <w:pPr>
        <w:tabs>
          <w:tab w:val="left" w:pos="0"/>
        </w:tabs>
        <w:ind w:firstLine="426"/>
        <w:jc w:val="both"/>
        <w:rPr>
          <w:b/>
          <w:bCs/>
        </w:rPr>
      </w:pPr>
      <w:r w:rsidRPr="000E09ED">
        <w:rPr>
          <w:b/>
          <w:bCs/>
        </w:rPr>
        <w:t xml:space="preserve">Разработка </w:t>
      </w:r>
      <w:r w:rsidRPr="00AF18E1">
        <w:rPr>
          <w:b/>
          <w:bCs/>
          <w:color w:val="000000" w:themeColor="text1"/>
        </w:rPr>
        <w:t xml:space="preserve">проектной </w:t>
      </w:r>
      <w:r>
        <w:rPr>
          <w:b/>
          <w:bCs/>
          <w:color w:val="000000" w:themeColor="text1"/>
        </w:rPr>
        <w:t xml:space="preserve">и рабочей </w:t>
      </w:r>
      <w:r w:rsidRPr="00AF18E1">
        <w:rPr>
          <w:b/>
          <w:bCs/>
        </w:rPr>
        <w:t>документации</w:t>
      </w:r>
      <w:r w:rsidRPr="00F93A36">
        <w:t xml:space="preserve"> </w:t>
      </w:r>
      <w:r w:rsidR="00B123B8">
        <w:rPr>
          <w:b/>
          <w:bCs/>
        </w:rPr>
        <w:t>объекта</w:t>
      </w:r>
      <w:r>
        <w:rPr>
          <w:b/>
          <w:bCs/>
        </w:rPr>
        <w:t xml:space="preserve"> «____________».</w:t>
      </w:r>
    </w:p>
    <w:p w14:paraId="08614B21" w14:textId="5EF11623" w:rsidR="004959C9" w:rsidRDefault="004959C9" w:rsidP="004959C9">
      <w:pPr>
        <w:tabs>
          <w:tab w:val="left" w:pos="0"/>
        </w:tabs>
        <w:ind w:firstLine="426"/>
        <w:jc w:val="both"/>
        <w:rPr>
          <w:bCs/>
        </w:rPr>
      </w:pPr>
      <w:r w:rsidRPr="00F93A36">
        <w:t xml:space="preserve">  </w:t>
      </w:r>
      <w:r w:rsidRPr="00BC50EF">
        <w:rPr>
          <w:bCs/>
        </w:rPr>
        <w:t>Мы, нижеподписавшиеся, представитель Заказчика ______________________</w:t>
      </w:r>
      <w:r>
        <w:rPr>
          <w:bCs/>
        </w:rPr>
        <w:t>___</w:t>
      </w:r>
      <w:r w:rsidRPr="00BC50EF">
        <w:rPr>
          <w:bCs/>
        </w:rPr>
        <w:t xml:space="preserve">, с одной стороны, и представитель </w:t>
      </w:r>
      <w:r>
        <w:rPr>
          <w:bCs/>
        </w:rPr>
        <w:t>Проектировщика</w:t>
      </w:r>
      <w:r w:rsidRPr="00BC50EF">
        <w:rPr>
          <w:bCs/>
        </w:rPr>
        <w:t xml:space="preserve"> ______________________________</w:t>
      </w:r>
      <w:r>
        <w:rPr>
          <w:bCs/>
        </w:rPr>
        <w:t>__</w:t>
      </w:r>
      <w:r w:rsidRPr="00BC50EF">
        <w:rPr>
          <w:bCs/>
        </w:rPr>
        <w:t xml:space="preserve">, с другой стороны, составили настоящий акт о том, что </w:t>
      </w:r>
      <w:r>
        <w:rPr>
          <w:bCs/>
        </w:rPr>
        <w:t xml:space="preserve">Проектировщик </w:t>
      </w:r>
      <w:r w:rsidRPr="00BC50EF">
        <w:rPr>
          <w:bCs/>
        </w:rPr>
        <w:t xml:space="preserve">выполнил, а </w:t>
      </w:r>
      <w:r>
        <w:rPr>
          <w:bCs/>
        </w:rPr>
        <w:t>З</w:t>
      </w:r>
      <w:r w:rsidRPr="00BC50EF">
        <w:rPr>
          <w:bCs/>
        </w:rPr>
        <w:t>аказчик принял следующие работы</w:t>
      </w:r>
      <w:r>
        <w:rPr>
          <w:bCs/>
        </w:rPr>
        <w:t xml:space="preserve"> по договору от «___» __________202</w:t>
      </w:r>
      <w:r w:rsidR="00B123B8">
        <w:rPr>
          <w:bCs/>
        </w:rPr>
        <w:t>4</w:t>
      </w:r>
      <w:r>
        <w:rPr>
          <w:bCs/>
        </w:rPr>
        <w:t xml:space="preserve"> г. № ___</w:t>
      </w:r>
      <w:r w:rsidRPr="00BC50EF">
        <w:rPr>
          <w:bCs/>
        </w:rPr>
        <w:t>:</w:t>
      </w:r>
    </w:p>
    <w:p w14:paraId="178BE032" w14:textId="77777777" w:rsidR="004959C9" w:rsidRDefault="004959C9" w:rsidP="004959C9">
      <w:pPr>
        <w:contextualSpacing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2081"/>
        <w:gridCol w:w="1456"/>
        <w:gridCol w:w="1346"/>
        <w:gridCol w:w="1413"/>
        <w:gridCol w:w="2277"/>
      </w:tblGrid>
      <w:tr w:rsidR="004959C9" w:rsidRPr="00BD6F1C" w14:paraId="32A4D07D" w14:textId="77777777" w:rsidTr="00E45829">
        <w:trPr>
          <w:trHeight w:val="1698"/>
        </w:trPr>
        <w:tc>
          <w:tcPr>
            <w:tcW w:w="565" w:type="dxa"/>
          </w:tcPr>
          <w:p w14:paraId="6C24A246" w14:textId="77777777" w:rsidR="004959C9" w:rsidRDefault="004959C9" w:rsidP="00E45829">
            <w:pPr>
              <w:jc w:val="center"/>
              <w:rPr>
                <w:rFonts w:eastAsia="Calibri"/>
                <w:szCs w:val="22"/>
              </w:rPr>
            </w:pPr>
            <w:r w:rsidRPr="002948A5">
              <w:rPr>
                <w:rFonts w:eastAsia="Calibri"/>
                <w:szCs w:val="22"/>
              </w:rPr>
              <w:t>№</w:t>
            </w:r>
          </w:p>
          <w:p w14:paraId="5472358A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этапа</w:t>
            </w:r>
          </w:p>
        </w:tc>
        <w:tc>
          <w:tcPr>
            <w:tcW w:w="2157" w:type="dxa"/>
          </w:tcPr>
          <w:p w14:paraId="3C7CCE5E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  <w:r w:rsidRPr="002948A5">
              <w:rPr>
                <w:rFonts w:eastAsia="Calibri"/>
                <w:szCs w:val="22"/>
              </w:rPr>
              <w:t>Наименование принятых работ по настоящему акту</w:t>
            </w:r>
          </w:p>
        </w:tc>
        <w:tc>
          <w:tcPr>
            <w:tcW w:w="1456" w:type="dxa"/>
          </w:tcPr>
          <w:p w14:paraId="1B05C0D2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  <w:r w:rsidRPr="002948A5">
              <w:rPr>
                <w:rFonts w:eastAsia="Calibri"/>
                <w:szCs w:val="22"/>
              </w:rPr>
              <w:t xml:space="preserve">Стоимость принятых работ по настоящему акту с НДС, </w:t>
            </w:r>
          </w:p>
          <w:p w14:paraId="46C2F581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  <w:r w:rsidRPr="002948A5">
              <w:rPr>
                <w:rFonts w:eastAsia="Calibri"/>
                <w:szCs w:val="22"/>
              </w:rPr>
              <w:t>руб.</w:t>
            </w:r>
          </w:p>
        </w:tc>
        <w:tc>
          <w:tcPr>
            <w:tcW w:w="1459" w:type="dxa"/>
          </w:tcPr>
          <w:p w14:paraId="40513F10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  <w:r w:rsidRPr="002948A5">
              <w:rPr>
                <w:rFonts w:eastAsia="Calibri"/>
                <w:szCs w:val="22"/>
              </w:rPr>
              <w:t>В том числе НДС, руб.</w:t>
            </w:r>
          </w:p>
          <w:p w14:paraId="07ED238E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17" w:type="dxa"/>
          </w:tcPr>
          <w:p w14:paraId="2F79B0CA" w14:textId="16229466" w:rsidR="004959C9" w:rsidRPr="002948A5" w:rsidRDefault="004959C9" w:rsidP="00E45829">
            <w:pPr>
              <w:jc w:val="center"/>
              <w:rPr>
                <w:rFonts w:eastAsia="Calibri"/>
                <w:sz w:val="20"/>
                <w:szCs w:val="20"/>
              </w:rPr>
            </w:pPr>
            <w:r w:rsidRPr="002948A5">
              <w:rPr>
                <w:rFonts w:eastAsia="Calibri"/>
                <w:szCs w:val="22"/>
              </w:rPr>
              <w:t xml:space="preserve">Ранее уплаченная </w:t>
            </w:r>
            <w:r w:rsidR="00C60F40" w:rsidRPr="002948A5">
              <w:rPr>
                <w:rFonts w:eastAsia="Calibri"/>
                <w:szCs w:val="22"/>
              </w:rPr>
              <w:t>сумма аванса</w:t>
            </w:r>
            <w:r w:rsidRPr="002948A5">
              <w:rPr>
                <w:rFonts w:eastAsia="Calibri"/>
                <w:szCs w:val="22"/>
              </w:rPr>
              <w:t>, руб. с НДС</w:t>
            </w:r>
            <w:r w:rsidRPr="002948A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A8003AE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488" w:type="dxa"/>
          </w:tcPr>
          <w:p w14:paraId="4C1A234B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  <w:r w:rsidRPr="002948A5">
              <w:rPr>
                <w:rFonts w:eastAsia="Calibri"/>
                <w:szCs w:val="22"/>
              </w:rPr>
              <w:t>Подлежит оплате по акту, руб.</w:t>
            </w:r>
          </w:p>
          <w:p w14:paraId="21C8E278" w14:textId="77777777" w:rsidR="004959C9" w:rsidRPr="002948A5" w:rsidRDefault="004959C9" w:rsidP="00E45829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4959C9" w:rsidRPr="002F1C55" w14:paraId="4D911945" w14:textId="77777777" w:rsidTr="00E45829">
        <w:trPr>
          <w:trHeight w:val="579"/>
        </w:trPr>
        <w:tc>
          <w:tcPr>
            <w:tcW w:w="565" w:type="dxa"/>
          </w:tcPr>
          <w:p w14:paraId="77DF1C68" w14:textId="77777777" w:rsidR="004959C9" w:rsidRPr="002948A5" w:rsidRDefault="004959C9" w:rsidP="00E4582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157" w:type="dxa"/>
          </w:tcPr>
          <w:p w14:paraId="4551A92F" w14:textId="77777777" w:rsidR="004959C9" w:rsidRPr="002948A5" w:rsidRDefault="004959C9" w:rsidP="00E4582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456" w:type="dxa"/>
          </w:tcPr>
          <w:p w14:paraId="68D43D06" w14:textId="77777777" w:rsidR="004959C9" w:rsidRPr="002948A5" w:rsidRDefault="004959C9" w:rsidP="00E4582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459" w:type="dxa"/>
          </w:tcPr>
          <w:p w14:paraId="3135FDED" w14:textId="77777777" w:rsidR="004959C9" w:rsidRPr="002948A5" w:rsidRDefault="004959C9" w:rsidP="00E4582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1417" w:type="dxa"/>
          </w:tcPr>
          <w:p w14:paraId="7F5B3267" w14:textId="77777777" w:rsidR="004959C9" w:rsidRPr="002948A5" w:rsidRDefault="004959C9" w:rsidP="00E45829">
            <w:pPr>
              <w:jc w:val="both"/>
              <w:rPr>
                <w:rFonts w:eastAsia="Calibri"/>
                <w:szCs w:val="22"/>
              </w:rPr>
            </w:pPr>
          </w:p>
        </w:tc>
        <w:tc>
          <w:tcPr>
            <w:tcW w:w="2488" w:type="dxa"/>
          </w:tcPr>
          <w:p w14:paraId="68A99A4B" w14:textId="77777777" w:rsidR="004959C9" w:rsidRPr="002948A5" w:rsidRDefault="004959C9" w:rsidP="00E45829">
            <w:pPr>
              <w:jc w:val="both"/>
              <w:rPr>
                <w:rFonts w:eastAsia="Calibri"/>
                <w:szCs w:val="22"/>
              </w:rPr>
            </w:pPr>
          </w:p>
        </w:tc>
      </w:tr>
      <w:tr w:rsidR="004959C9" w:rsidRPr="002948A5" w14:paraId="3051CCA1" w14:textId="77777777" w:rsidTr="00E45829">
        <w:tc>
          <w:tcPr>
            <w:tcW w:w="2722" w:type="dxa"/>
            <w:gridSpan w:val="2"/>
          </w:tcPr>
          <w:p w14:paraId="528346BB" w14:textId="77777777" w:rsidR="004959C9" w:rsidRPr="002948A5" w:rsidRDefault="004959C9" w:rsidP="00E45829">
            <w:pPr>
              <w:contextualSpacing/>
              <w:jc w:val="both"/>
              <w:rPr>
                <w:rFonts w:eastAsia="Calibri"/>
                <w:bCs/>
                <w:szCs w:val="22"/>
              </w:rPr>
            </w:pPr>
            <w:r w:rsidRPr="002948A5">
              <w:rPr>
                <w:rFonts w:eastAsia="Calibri"/>
                <w:bCs/>
                <w:szCs w:val="22"/>
              </w:rPr>
              <w:t>Итого по акту</w:t>
            </w:r>
          </w:p>
        </w:tc>
        <w:tc>
          <w:tcPr>
            <w:tcW w:w="1456" w:type="dxa"/>
          </w:tcPr>
          <w:p w14:paraId="113D4589" w14:textId="77777777" w:rsidR="004959C9" w:rsidRPr="002948A5" w:rsidRDefault="004959C9" w:rsidP="00E45829">
            <w:pPr>
              <w:contextualSpacing/>
              <w:jc w:val="both"/>
              <w:rPr>
                <w:rFonts w:eastAsia="Calibri"/>
                <w:bCs/>
                <w:szCs w:val="22"/>
              </w:rPr>
            </w:pPr>
          </w:p>
        </w:tc>
        <w:tc>
          <w:tcPr>
            <w:tcW w:w="1459" w:type="dxa"/>
          </w:tcPr>
          <w:p w14:paraId="76A144D3" w14:textId="77777777" w:rsidR="004959C9" w:rsidRPr="002948A5" w:rsidRDefault="004959C9" w:rsidP="00E45829">
            <w:pPr>
              <w:contextualSpacing/>
              <w:jc w:val="both"/>
              <w:rPr>
                <w:rFonts w:eastAsia="Calibri"/>
                <w:bCs/>
                <w:szCs w:val="22"/>
              </w:rPr>
            </w:pPr>
          </w:p>
        </w:tc>
        <w:tc>
          <w:tcPr>
            <w:tcW w:w="1417" w:type="dxa"/>
          </w:tcPr>
          <w:p w14:paraId="23DA4B5D" w14:textId="77777777" w:rsidR="004959C9" w:rsidRPr="002948A5" w:rsidRDefault="004959C9" w:rsidP="00E45829">
            <w:pPr>
              <w:contextualSpacing/>
              <w:jc w:val="both"/>
              <w:rPr>
                <w:rFonts w:eastAsia="Calibri"/>
                <w:bCs/>
                <w:szCs w:val="22"/>
              </w:rPr>
            </w:pPr>
          </w:p>
        </w:tc>
        <w:tc>
          <w:tcPr>
            <w:tcW w:w="2488" w:type="dxa"/>
          </w:tcPr>
          <w:p w14:paraId="0889FA3E" w14:textId="77777777" w:rsidR="004959C9" w:rsidRPr="002948A5" w:rsidRDefault="004959C9" w:rsidP="00E45829">
            <w:pPr>
              <w:contextualSpacing/>
              <w:jc w:val="both"/>
              <w:rPr>
                <w:rFonts w:eastAsia="Calibri"/>
                <w:bCs/>
                <w:szCs w:val="22"/>
              </w:rPr>
            </w:pPr>
          </w:p>
        </w:tc>
      </w:tr>
    </w:tbl>
    <w:p w14:paraId="4D24077E" w14:textId="11292FF7" w:rsidR="004959C9" w:rsidRDefault="004959C9" w:rsidP="004959C9">
      <w:pPr>
        <w:jc w:val="both"/>
        <w:rPr>
          <w:bCs/>
        </w:rPr>
      </w:pPr>
      <w:r>
        <w:rPr>
          <w:bCs/>
        </w:rPr>
        <w:t>Всего по акту прописью:</w:t>
      </w:r>
      <w:r w:rsidR="00C60F40">
        <w:rPr>
          <w:bCs/>
        </w:rPr>
        <w:t xml:space="preserve"> </w:t>
      </w:r>
      <w:r>
        <w:rPr>
          <w:bCs/>
        </w:rPr>
        <w:t xml:space="preserve">________________________________________________, </w:t>
      </w:r>
    </w:p>
    <w:p w14:paraId="7A403FCA" w14:textId="77777777" w:rsidR="004959C9" w:rsidRDefault="004959C9" w:rsidP="004959C9">
      <w:pPr>
        <w:jc w:val="both"/>
        <w:rPr>
          <w:bCs/>
        </w:rPr>
      </w:pPr>
      <w:r>
        <w:rPr>
          <w:bCs/>
        </w:rPr>
        <w:t>в том числе НДС _______________________________________________________</w:t>
      </w:r>
    </w:p>
    <w:p w14:paraId="0DDC327B" w14:textId="7F31E2F1" w:rsidR="004959C9" w:rsidRDefault="004959C9" w:rsidP="004959C9">
      <w:pPr>
        <w:contextualSpacing/>
        <w:rPr>
          <w:b/>
          <w:sz w:val="20"/>
          <w:szCs w:val="2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C60F40" w14:paraId="3CE10193" w14:textId="77777777" w:rsidTr="00C60F40">
        <w:trPr>
          <w:trHeight w:val="3316"/>
        </w:trPr>
        <w:tc>
          <w:tcPr>
            <w:tcW w:w="4536" w:type="dxa"/>
          </w:tcPr>
          <w:p w14:paraId="62F2DFF7" w14:textId="77777777" w:rsidR="00C60F40" w:rsidRPr="008606C5" w:rsidRDefault="00C60F40" w:rsidP="00DD62CE">
            <w:pPr>
              <w:jc w:val="both"/>
              <w:rPr>
                <w:b/>
              </w:rPr>
            </w:pPr>
            <w:r>
              <w:rPr>
                <w:b/>
              </w:rPr>
              <w:t>Заказчик:</w:t>
            </w:r>
          </w:p>
          <w:p w14:paraId="1A86DF4C" w14:textId="77777777" w:rsidR="00C60F40" w:rsidRPr="00D35A3F" w:rsidRDefault="00C60F40" w:rsidP="00DD62CE">
            <w:pPr>
              <w:tabs>
                <w:tab w:val="left" w:pos="9720"/>
              </w:tabs>
              <w:ind w:left="33" w:right="22"/>
              <w:jc w:val="both"/>
              <w:rPr>
                <w:b/>
                <w:iCs/>
              </w:rPr>
            </w:pPr>
            <w:r w:rsidRPr="00D35A3F">
              <w:rPr>
                <w:b/>
                <w:iCs/>
              </w:rPr>
              <w:t>ООО ПСК «Основа Сочи»</w:t>
            </w:r>
          </w:p>
          <w:p w14:paraId="433134E9" w14:textId="77777777" w:rsidR="00C60F40" w:rsidRPr="00D35A3F" w:rsidRDefault="00C60F40" w:rsidP="00DD62CE">
            <w:pPr>
              <w:tabs>
                <w:tab w:val="left" w:pos="9720"/>
              </w:tabs>
              <w:ind w:left="33" w:right="22"/>
              <w:jc w:val="both"/>
              <w:rPr>
                <w:iCs/>
              </w:rPr>
            </w:pPr>
            <w:r w:rsidRPr="00D35A3F">
              <w:rPr>
                <w:iCs/>
              </w:rPr>
              <w:t>Юр. Адрес: 354008, Краснодарский край, г.Сочи, ул. Виноградная д. 166 лит. «Г», помещение 2</w:t>
            </w:r>
          </w:p>
          <w:p w14:paraId="51C7A15D" w14:textId="77777777" w:rsidR="00C60F40" w:rsidRPr="00D35A3F" w:rsidRDefault="00C60F40" w:rsidP="00DD62CE">
            <w:pPr>
              <w:tabs>
                <w:tab w:val="left" w:pos="9720"/>
              </w:tabs>
              <w:ind w:left="33" w:right="22"/>
              <w:jc w:val="both"/>
              <w:rPr>
                <w:iCs/>
              </w:rPr>
            </w:pPr>
            <w:r w:rsidRPr="00D35A3F">
              <w:rPr>
                <w:iCs/>
              </w:rPr>
              <w:t>ИНН 2320245236/КПП 232001001</w:t>
            </w:r>
          </w:p>
          <w:p w14:paraId="72865B00" w14:textId="77777777" w:rsidR="00C60F40" w:rsidRPr="00D35A3F" w:rsidRDefault="00C60F40" w:rsidP="00DD62CE">
            <w:pPr>
              <w:tabs>
                <w:tab w:val="left" w:pos="9720"/>
              </w:tabs>
              <w:ind w:left="33" w:right="22"/>
              <w:jc w:val="both"/>
              <w:rPr>
                <w:iCs/>
              </w:rPr>
            </w:pPr>
            <w:r w:rsidRPr="00D35A3F">
              <w:rPr>
                <w:iCs/>
              </w:rPr>
              <w:t>ОГРН 1172375001094</w:t>
            </w:r>
          </w:p>
          <w:p w14:paraId="275E169F" w14:textId="77777777" w:rsidR="00C60F40" w:rsidRPr="00D35A3F" w:rsidRDefault="00C60F40" w:rsidP="00DD62CE">
            <w:pPr>
              <w:tabs>
                <w:tab w:val="left" w:pos="284"/>
                <w:tab w:val="left" w:pos="8364"/>
              </w:tabs>
              <w:jc w:val="both"/>
              <w:rPr>
                <w:b/>
              </w:rPr>
            </w:pPr>
            <w:r>
              <w:rPr>
                <w:b/>
              </w:rPr>
              <w:t>Исполнительный</w:t>
            </w:r>
            <w:r w:rsidRPr="00D35A3F">
              <w:rPr>
                <w:b/>
              </w:rPr>
              <w:t xml:space="preserve"> директор</w:t>
            </w:r>
          </w:p>
          <w:p w14:paraId="5F96A2E8" w14:textId="77777777" w:rsidR="00C60F40" w:rsidRPr="00D35A3F" w:rsidRDefault="00C60F40" w:rsidP="00DD62CE">
            <w:pPr>
              <w:tabs>
                <w:tab w:val="left" w:pos="284"/>
                <w:tab w:val="left" w:pos="8364"/>
              </w:tabs>
              <w:jc w:val="both"/>
              <w:rPr>
                <w:b/>
              </w:rPr>
            </w:pPr>
          </w:p>
          <w:p w14:paraId="30F4939F" w14:textId="77777777" w:rsidR="00C60F40" w:rsidRPr="00D35A3F" w:rsidRDefault="00C60F40" w:rsidP="00DD62CE">
            <w:pPr>
              <w:tabs>
                <w:tab w:val="left" w:pos="284"/>
                <w:tab w:val="left" w:pos="8364"/>
              </w:tabs>
              <w:jc w:val="both"/>
              <w:rPr>
                <w:b/>
              </w:rPr>
            </w:pPr>
            <w:r w:rsidRPr="007111BC">
              <w:t xml:space="preserve">_________________ </w:t>
            </w:r>
            <w:r w:rsidRPr="00D35A3F">
              <w:rPr>
                <w:b/>
              </w:rPr>
              <w:t>Н.Д. Пшеницькая</w:t>
            </w:r>
          </w:p>
          <w:p w14:paraId="7033996D" w14:textId="381AA69F" w:rsidR="00C60F40" w:rsidRPr="001B7482" w:rsidRDefault="00C60F40" w:rsidP="00C60F40">
            <w:pPr>
              <w:jc w:val="both"/>
            </w:pPr>
            <w:r w:rsidRPr="007111BC">
              <w:t>м.п</w:t>
            </w:r>
            <w:r>
              <w:t>.</w:t>
            </w:r>
          </w:p>
        </w:tc>
        <w:tc>
          <w:tcPr>
            <w:tcW w:w="4820" w:type="dxa"/>
          </w:tcPr>
          <w:p w14:paraId="0691D885" w14:textId="77777777" w:rsidR="00C60F40" w:rsidRPr="00195D59" w:rsidRDefault="00C60F40" w:rsidP="00DD62CE">
            <w:pPr>
              <w:keepNext/>
              <w:suppressAutoHyphens/>
              <w:jc w:val="both"/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Проектировщик</w:t>
            </w:r>
            <w:r w:rsidRPr="00195D59">
              <w:rPr>
                <w:b/>
                <w:iCs/>
              </w:rPr>
              <w:t>:</w:t>
            </w:r>
          </w:p>
          <w:p w14:paraId="242C2BC7" w14:textId="77777777" w:rsidR="00C60F40" w:rsidRPr="00284E69" w:rsidRDefault="00C60F40" w:rsidP="00DD62CE">
            <w:pPr>
              <w:pStyle w:val="af6"/>
              <w:rPr>
                <w:b/>
                <w:bCs w:val="0"/>
              </w:rPr>
            </w:pPr>
            <w:r w:rsidRPr="00284E69">
              <w:rPr>
                <w:b/>
              </w:rPr>
              <w:t>ООО «</w:t>
            </w:r>
            <w:r>
              <w:rPr>
                <w:b/>
              </w:rPr>
              <w:t xml:space="preserve"> </w:t>
            </w:r>
            <w:r w:rsidRPr="00284E69">
              <w:rPr>
                <w:b/>
              </w:rPr>
              <w:t>»</w:t>
            </w:r>
          </w:p>
          <w:p w14:paraId="4D983361" w14:textId="77777777" w:rsidR="00C60F40" w:rsidRPr="006A23F4" w:rsidRDefault="00C60F40" w:rsidP="00DD62CE">
            <w:pPr>
              <w:pStyle w:val="af6"/>
            </w:pPr>
            <w:r w:rsidRPr="006A23F4">
              <w:t xml:space="preserve">Юр. адрес: </w:t>
            </w:r>
            <w:r>
              <w:t xml:space="preserve"> </w:t>
            </w:r>
          </w:p>
          <w:p w14:paraId="62F7F205" w14:textId="77777777" w:rsidR="00C60F40" w:rsidRPr="006A23F4" w:rsidRDefault="00C60F40" w:rsidP="00DD62CE">
            <w:pPr>
              <w:pStyle w:val="af6"/>
            </w:pPr>
            <w:r w:rsidRPr="006A23F4">
              <w:t xml:space="preserve">ОГРН </w:t>
            </w:r>
            <w:r>
              <w:t xml:space="preserve"> </w:t>
            </w:r>
          </w:p>
          <w:p w14:paraId="5D0C853A" w14:textId="77777777" w:rsidR="00C60F40" w:rsidRPr="006A23F4" w:rsidRDefault="00C60F40" w:rsidP="00DD62CE">
            <w:pPr>
              <w:pStyle w:val="af6"/>
            </w:pPr>
            <w:r w:rsidRPr="006A23F4">
              <w:t xml:space="preserve">ИНН </w:t>
            </w:r>
            <w:r>
              <w:t xml:space="preserve"> </w:t>
            </w:r>
            <w:r w:rsidRPr="006A23F4">
              <w:t xml:space="preserve">, КПП </w:t>
            </w:r>
            <w:r>
              <w:t xml:space="preserve"> </w:t>
            </w:r>
          </w:p>
          <w:p w14:paraId="66C43F4F" w14:textId="77777777" w:rsidR="00C60F40" w:rsidRDefault="00C60F40" w:rsidP="00DD62CE">
            <w:pPr>
              <w:widowControl w:val="0"/>
              <w:tabs>
                <w:tab w:val="left" w:pos="3969"/>
              </w:tabs>
              <w:suppressAutoHyphens/>
              <w:ind w:right="246"/>
              <w:rPr>
                <w:b/>
                <w:bCs/>
              </w:rPr>
            </w:pPr>
          </w:p>
          <w:p w14:paraId="0771FF25" w14:textId="77777777" w:rsidR="00C60F40" w:rsidRDefault="00C60F40" w:rsidP="00DD62CE">
            <w:pPr>
              <w:widowControl w:val="0"/>
              <w:tabs>
                <w:tab w:val="left" w:pos="3969"/>
              </w:tabs>
              <w:suppressAutoHyphens/>
              <w:ind w:right="246"/>
              <w:rPr>
                <w:b/>
                <w:bCs/>
              </w:rPr>
            </w:pPr>
          </w:p>
          <w:p w14:paraId="445FF2FD" w14:textId="7A35AF34" w:rsidR="00C60F40" w:rsidRPr="00284E69" w:rsidRDefault="00C60F40" w:rsidP="00DD62CE">
            <w:pPr>
              <w:widowControl w:val="0"/>
              <w:tabs>
                <w:tab w:val="left" w:pos="3969"/>
              </w:tabs>
              <w:suppressAutoHyphens/>
              <w:ind w:right="246"/>
              <w:rPr>
                <w:b/>
                <w:bCs/>
              </w:rPr>
            </w:pPr>
            <w:r w:rsidRPr="00284E69">
              <w:rPr>
                <w:b/>
                <w:bCs/>
              </w:rPr>
              <w:t>Генеральный директор</w:t>
            </w:r>
          </w:p>
          <w:p w14:paraId="1C3A3FCC" w14:textId="77777777" w:rsidR="00C60F40" w:rsidRDefault="00C60F40" w:rsidP="00C60F40">
            <w:pPr>
              <w:widowControl w:val="0"/>
              <w:tabs>
                <w:tab w:val="left" w:pos="4675"/>
              </w:tabs>
              <w:suppressAutoHyphens/>
            </w:pPr>
          </w:p>
          <w:p w14:paraId="1701A224" w14:textId="7661AD17" w:rsidR="00C60F40" w:rsidRPr="006A23F4" w:rsidRDefault="00C60F40" w:rsidP="00C60F40">
            <w:pPr>
              <w:widowControl w:val="0"/>
              <w:tabs>
                <w:tab w:val="left" w:pos="4675"/>
              </w:tabs>
              <w:suppressAutoHyphens/>
            </w:pPr>
            <w:r w:rsidRPr="006A23F4">
              <w:t>_________________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Pr="00284E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4C0026E5" w14:textId="009F61E1" w:rsidR="00C60F40" w:rsidRPr="001B7482" w:rsidRDefault="00C60F40" w:rsidP="00DD62CE">
            <w:pPr>
              <w:jc w:val="both"/>
            </w:pPr>
            <w:r w:rsidRPr="006A23F4">
              <w:t>м.п.</w:t>
            </w:r>
          </w:p>
        </w:tc>
      </w:tr>
    </w:tbl>
    <w:p w14:paraId="6F174B9F" w14:textId="25117D49" w:rsidR="00C60F40" w:rsidRDefault="00C60F40" w:rsidP="004959C9">
      <w:pPr>
        <w:contextualSpacing/>
        <w:rPr>
          <w:b/>
          <w:sz w:val="20"/>
          <w:szCs w:val="20"/>
        </w:rPr>
      </w:pPr>
    </w:p>
    <w:p w14:paraId="61612811" w14:textId="5869CAB1" w:rsidR="004959C9" w:rsidRPr="00C60F40" w:rsidRDefault="004959C9" w:rsidP="00C60F40">
      <w:pPr>
        <w:contextualSpacing/>
        <w:jc w:val="center"/>
        <w:rPr>
          <w:b/>
        </w:rPr>
      </w:pPr>
      <w:r w:rsidRPr="00C60F40">
        <w:rPr>
          <w:b/>
        </w:rPr>
        <w:t>Вышеизложенная форма акта сдачи-приемки выполненных работ согласована:</w:t>
      </w:r>
    </w:p>
    <w:p w14:paraId="6D91DDDC" w14:textId="71F26AD1" w:rsidR="00C60F40" w:rsidRDefault="00C60F40" w:rsidP="00C60F40">
      <w:pPr>
        <w:contextualSpacing/>
        <w:jc w:val="center"/>
        <w:rPr>
          <w:b/>
          <w:sz w:val="20"/>
          <w:szCs w:val="20"/>
        </w:rPr>
      </w:pPr>
    </w:p>
    <w:p w14:paraId="7BF8C1EB" w14:textId="77777777" w:rsidR="00C60F40" w:rsidRPr="003A1085" w:rsidRDefault="00C60F40" w:rsidP="00C60F40">
      <w:pPr>
        <w:contextualSpacing/>
        <w:jc w:val="center"/>
        <w:rPr>
          <w:b/>
          <w:sz w:val="20"/>
          <w:szCs w:val="20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4021"/>
        <w:gridCol w:w="266"/>
        <w:gridCol w:w="279"/>
        <w:gridCol w:w="3476"/>
        <w:gridCol w:w="1206"/>
      </w:tblGrid>
      <w:tr w:rsidR="004959C9" w:rsidRPr="00432389" w14:paraId="2B6F59A5" w14:textId="77777777" w:rsidTr="00C60F40">
        <w:trPr>
          <w:trHeight w:val="1476"/>
        </w:trPr>
        <w:tc>
          <w:tcPr>
            <w:tcW w:w="4021" w:type="dxa"/>
          </w:tcPr>
          <w:p w14:paraId="674B06E4" w14:textId="77777777" w:rsidR="004959C9" w:rsidRPr="00432389" w:rsidRDefault="004959C9" w:rsidP="00E45829">
            <w:pPr>
              <w:spacing w:line="240" w:lineRule="exact"/>
              <w:rPr>
                <w:bCs/>
              </w:rPr>
            </w:pPr>
            <w:r w:rsidRPr="00432389">
              <w:rPr>
                <w:bCs/>
              </w:rPr>
              <w:t>Заказчик:</w:t>
            </w:r>
          </w:p>
          <w:p w14:paraId="44543630" w14:textId="77777777" w:rsidR="004959C9" w:rsidRDefault="004959C9" w:rsidP="00E45829">
            <w:pPr>
              <w:tabs>
                <w:tab w:val="left" w:pos="9720"/>
              </w:tabs>
              <w:ind w:left="33" w:right="22"/>
              <w:rPr>
                <w:b/>
                <w:iCs/>
              </w:rPr>
            </w:pPr>
            <w:r w:rsidRPr="00D35A3F">
              <w:rPr>
                <w:b/>
                <w:iCs/>
              </w:rPr>
              <w:t>ООО ПСК «Основа Сочи»</w:t>
            </w:r>
          </w:p>
          <w:p w14:paraId="6DAFB5B6" w14:textId="30E86E52" w:rsidR="004959C9" w:rsidRPr="00D35A3F" w:rsidRDefault="00B123B8" w:rsidP="00E45829">
            <w:pPr>
              <w:tabs>
                <w:tab w:val="left" w:pos="284"/>
                <w:tab w:val="left" w:pos="8364"/>
              </w:tabs>
              <w:rPr>
                <w:b/>
              </w:rPr>
            </w:pPr>
            <w:r>
              <w:rPr>
                <w:b/>
              </w:rPr>
              <w:t>Исполнительный</w:t>
            </w:r>
            <w:r w:rsidR="004959C9" w:rsidRPr="00D35A3F">
              <w:rPr>
                <w:b/>
              </w:rPr>
              <w:t xml:space="preserve"> директор</w:t>
            </w:r>
          </w:p>
          <w:p w14:paraId="08DB0500" w14:textId="77777777" w:rsidR="004959C9" w:rsidRPr="00D35A3F" w:rsidRDefault="004959C9" w:rsidP="00E45829">
            <w:pPr>
              <w:tabs>
                <w:tab w:val="left" w:pos="9720"/>
              </w:tabs>
              <w:ind w:left="33" w:right="22"/>
              <w:rPr>
                <w:b/>
                <w:iCs/>
              </w:rPr>
            </w:pPr>
          </w:p>
          <w:p w14:paraId="555B8A78" w14:textId="77777777" w:rsidR="004959C9" w:rsidRDefault="004959C9" w:rsidP="00E45829">
            <w:pPr>
              <w:shd w:val="clear" w:color="auto" w:fill="FFFFFF"/>
            </w:pPr>
            <w:r w:rsidRPr="00C634B5">
              <w:t>______</w:t>
            </w:r>
            <w:r>
              <w:t>______</w:t>
            </w:r>
            <w:r w:rsidRPr="00C634B5">
              <w:t xml:space="preserve">__ </w:t>
            </w:r>
            <w:r w:rsidRPr="00D35A3F">
              <w:rPr>
                <w:b/>
              </w:rPr>
              <w:t>Н.Д. Пшеницькая</w:t>
            </w:r>
          </w:p>
          <w:p w14:paraId="33DC03A6" w14:textId="77777777" w:rsidR="004959C9" w:rsidRPr="00296472" w:rsidRDefault="004959C9" w:rsidP="00E45829">
            <w:pPr>
              <w:spacing w:line="317" w:lineRule="exact"/>
              <w:rPr>
                <w:sz w:val="20"/>
                <w:szCs w:val="20"/>
              </w:rPr>
            </w:pPr>
            <w:r>
              <w:t>м.п.</w:t>
            </w:r>
          </w:p>
          <w:p w14:paraId="1A84B9EB" w14:textId="77777777" w:rsidR="004959C9" w:rsidRPr="00296472" w:rsidRDefault="004959C9" w:rsidP="00E45829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14:paraId="70DD3234" w14:textId="77777777" w:rsidR="004959C9" w:rsidRPr="00432389" w:rsidRDefault="004959C9" w:rsidP="00E45829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0DBD9D1" w14:textId="60F39935" w:rsidR="004959C9" w:rsidRDefault="004959C9" w:rsidP="00E45829">
            <w:pPr>
              <w:spacing w:line="317" w:lineRule="exact"/>
            </w:pPr>
            <w:r>
              <w:t>Проектировщик</w:t>
            </w:r>
            <w:r w:rsidR="00C60F40">
              <w:t>:</w:t>
            </w:r>
          </w:p>
          <w:p w14:paraId="5F470476" w14:textId="77777777" w:rsidR="004959C9" w:rsidRPr="00284E69" w:rsidRDefault="004959C9" w:rsidP="00E45829">
            <w:pPr>
              <w:widowControl w:val="0"/>
              <w:tabs>
                <w:tab w:val="left" w:pos="3969"/>
              </w:tabs>
              <w:suppressAutoHyphens/>
              <w:ind w:right="246"/>
              <w:rPr>
                <w:b/>
                <w:bCs/>
              </w:rPr>
            </w:pPr>
            <w:r w:rsidRPr="00284E69">
              <w:rPr>
                <w:b/>
                <w:bCs/>
              </w:rPr>
              <w:t>Генеральный директор</w:t>
            </w:r>
          </w:p>
          <w:p w14:paraId="43988177" w14:textId="77777777" w:rsidR="00C60F40" w:rsidRDefault="00C60F40" w:rsidP="00E45829">
            <w:pPr>
              <w:widowControl w:val="0"/>
              <w:tabs>
                <w:tab w:val="left" w:pos="4675"/>
              </w:tabs>
              <w:suppressAutoHyphens/>
            </w:pPr>
          </w:p>
          <w:p w14:paraId="5826D9CE" w14:textId="77777777" w:rsidR="00C60F40" w:rsidRDefault="00C60F40" w:rsidP="00E45829">
            <w:pPr>
              <w:widowControl w:val="0"/>
              <w:tabs>
                <w:tab w:val="left" w:pos="4675"/>
              </w:tabs>
              <w:suppressAutoHyphens/>
            </w:pPr>
          </w:p>
          <w:p w14:paraId="42830506" w14:textId="6D8D1335" w:rsidR="004959C9" w:rsidRPr="006A23F4" w:rsidRDefault="004959C9" w:rsidP="00E45829">
            <w:pPr>
              <w:widowControl w:val="0"/>
              <w:tabs>
                <w:tab w:val="left" w:pos="4675"/>
              </w:tabs>
              <w:suppressAutoHyphens/>
            </w:pPr>
            <w:r w:rsidRPr="006A23F4">
              <w:t>_________________</w:t>
            </w:r>
            <w:r>
              <w:t xml:space="preserve"> </w:t>
            </w:r>
            <w:r w:rsidR="00AF11CA">
              <w:rPr>
                <w:b/>
                <w:bCs/>
              </w:rPr>
              <w:t xml:space="preserve"> </w:t>
            </w:r>
          </w:p>
          <w:p w14:paraId="27D181DA" w14:textId="17F316B9" w:rsidR="004959C9" w:rsidRPr="00C60F40" w:rsidRDefault="004959C9" w:rsidP="00E45829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F4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4959C9" w:rsidRPr="00A10417" w14:paraId="7BF91710" w14:textId="77777777" w:rsidTr="00C60F40">
        <w:trPr>
          <w:gridAfter w:val="1"/>
          <w:wAfter w:w="1206" w:type="dxa"/>
          <w:trHeight w:val="103"/>
        </w:trPr>
        <w:tc>
          <w:tcPr>
            <w:tcW w:w="4566" w:type="dxa"/>
            <w:gridSpan w:val="3"/>
          </w:tcPr>
          <w:p w14:paraId="69CED36C" w14:textId="77777777" w:rsidR="004959C9" w:rsidRPr="00A10417" w:rsidRDefault="004959C9" w:rsidP="00E45829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</w:tcPr>
          <w:p w14:paraId="3E91D730" w14:textId="77777777" w:rsidR="004959C9" w:rsidRPr="00A10417" w:rsidRDefault="004959C9" w:rsidP="00E45829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DF6BDB8" w14:textId="77777777" w:rsidR="004959C9" w:rsidRPr="00926E9A" w:rsidRDefault="004959C9" w:rsidP="004959C9">
      <w:pPr>
        <w:tabs>
          <w:tab w:val="left" w:pos="7088"/>
        </w:tabs>
        <w:rPr>
          <w:sz w:val="2"/>
          <w:szCs w:val="2"/>
        </w:rPr>
      </w:pPr>
    </w:p>
    <w:sectPr w:rsidR="004959C9" w:rsidRPr="00926E9A" w:rsidSect="003F0007">
      <w:footerReference w:type="default" r:id="rId9"/>
      <w:pgSz w:w="11900" w:h="16800"/>
      <w:pgMar w:top="952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39E3" w14:textId="77777777" w:rsidR="00DC7810" w:rsidRDefault="00DC7810">
      <w:r>
        <w:separator/>
      </w:r>
    </w:p>
  </w:endnote>
  <w:endnote w:type="continuationSeparator" w:id="0">
    <w:p w14:paraId="2186E3B9" w14:textId="77777777" w:rsidR="00DC7810" w:rsidRDefault="00DC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1">
    <w:altName w:val="Calibri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6"/>
      <w:gridCol w:w="4163"/>
      <w:gridCol w:w="1104"/>
    </w:tblGrid>
    <w:tr w:rsidR="0019166E" w14:paraId="43EDE18A" w14:textId="77777777" w:rsidTr="0019166E">
      <w:tc>
        <w:tcPr>
          <w:tcW w:w="3676" w:type="dxa"/>
          <w:tcBorders>
            <w:top w:val="nil"/>
            <w:left w:val="nil"/>
            <w:bottom w:val="nil"/>
            <w:right w:val="nil"/>
          </w:tcBorders>
        </w:tcPr>
        <w:p w14:paraId="26F26467" w14:textId="1FA8EB6A" w:rsidR="0019166E" w:rsidRPr="00B123B8" w:rsidRDefault="0019166E">
          <w:pPr>
            <w:rPr>
              <w:sz w:val="20"/>
              <w:szCs w:val="20"/>
            </w:rPr>
          </w:pPr>
          <w:r w:rsidRPr="00B123B8">
            <w:rPr>
              <w:sz w:val="20"/>
              <w:szCs w:val="20"/>
              <w:lang w:val="en-US"/>
            </w:rPr>
            <w:t xml:space="preserve"> </w:t>
          </w:r>
          <w:r w:rsidR="00B123B8" w:rsidRPr="00B123B8">
            <w:rPr>
              <w:sz w:val="20"/>
              <w:szCs w:val="20"/>
            </w:rPr>
            <w:t>Заказчик_________</w:t>
          </w:r>
        </w:p>
      </w:tc>
      <w:tc>
        <w:tcPr>
          <w:tcW w:w="4163" w:type="dxa"/>
          <w:tcBorders>
            <w:top w:val="nil"/>
            <w:left w:val="nil"/>
            <w:bottom w:val="nil"/>
            <w:right w:val="nil"/>
          </w:tcBorders>
        </w:tcPr>
        <w:p w14:paraId="3C027F36" w14:textId="0A931020" w:rsidR="0019166E" w:rsidRPr="00B123B8" w:rsidRDefault="00B123B8" w:rsidP="0019166E">
          <w:pPr>
            <w:ind w:left="960" w:right="107"/>
            <w:jc w:val="center"/>
            <w:rPr>
              <w:sz w:val="20"/>
              <w:szCs w:val="20"/>
            </w:rPr>
          </w:pPr>
          <w:r w:rsidRPr="00B123B8">
            <w:rPr>
              <w:sz w:val="20"/>
              <w:szCs w:val="20"/>
            </w:rPr>
            <w:t>Проектировщик__________</w:t>
          </w:r>
        </w:p>
      </w:tc>
      <w:tc>
        <w:tcPr>
          <w:tcW w:w="1104" w:type="dxa"/>
          <w:tcBorders>
            <w:top w:val="nil"/>
            <w:left w:val="nil"/>
            <w:bottom w:val="nil"/>
            <w:right w:val="nil"/>
          </w:tcBorders>
        </w:tcPr>
        <w:p w14:paraId="46D71282" w14:textId="0D454DAC" w:rsidR="0019166E" w:rsidRPr="00B123B8" w:rsidRDefault="0019166E">
          <w:pPr>
            <w:jc w:val="right"/>
            <w:rPr>
              <w:sz w:val="20"/>
              <w:szCs w:val="20"/>
            </w:rPr>
          </w:pPr>
          <w:r w:rsidRPr="00B123B8">
            <w:rPr>
              <w:sz w:val="20"/>
              <w:szCs w:val="20"/>
            </w:rPr>
            <w:fldChar w:fldCharType="begin"/>
          </w:r>
          <w:r w:rsidRPr="00B123B8">
            <w:rPr>
              <w:sz w:val="20"/>
              <w:szCs w:val="20"/>
            </w:rPr>
            <w:instrText xml:space="preserve">PAGE  \* MERGEFORMAT </w:instrText>
          </w:r>
          <w:r w:rsidRPr="00B123B8">
            <w:rPr>
              <w:sz w:val="20"/>
              <w:szCs w:val="20"/>
            </w:rPr>
            <w:fldChar w:fldCharType="separate"/>
          </w:r>
          <w:r w:rsidR="0030363A">
            <w:rPr>
              <w:noProof/>
              <w:sz w:val="20"/>
              <w:szCs w:val="20"/>
            </w:rPr>
            <w:t>1</w:t>
          </w:r>
          <w:r w:rsidRPr="00B123B8">
            <w:rPr>
              <w:sz w:val="20"/>
              <w:szCs w:val="20"/>
            </w:rPr>
            <w:fldChar w:fldCharType="end"/>
          </w:r>
          <w:r w:rsidRPr="00B123B8">
            <w:rPr>
              <w:sz w:val="20"/>
              <w:szCs w:val="20"/>
            </w:rPr>
            <w:t>/</w:t>
          </w:r>
          <w:r w:rsidRPr="00B123B8">
            <w:rPr>
              <w:sz w:val="20"/>
              <w:szCs w:val="20"/>
            </w:rPr>
            <w:fldChar w:fldCharType="begin"/>
          </w:r>
          <w:r w:rsidRPr="00B123B8">
            <w:rPr>
              <w:sz w:val="20"/>
              <w:szCs w:val="20"/>
            </w:rPr>
            <w:instrText xml:space="preserve">NUMPAGES  \* Arabic  \* MERGEFORMAT </w:instrText>
          </w:r>
          <w:r w:rsidRPr="00B123B8">
            <w:rPr>
              <w:sz w:val="20"/>
              <w:szCs w:val="20"/>
            </w:rPr>
            <w:fldChar w:fldCharType="separate"/>
          </w:r>
          <w:r w:rsidR="0030363A">
            <w:rPr>
              <w:noProof/>
              <w:sz w:val="20"/>
              <w:szCs w:val="20"/>
            </w:rPr>
            <w:t>11</w:t>
          </w:r>
          <w:r w:rsidRPr="00B123B8">
            <w:rPr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6"/>
      <w:gridCol w:w="4163"/>
      <w:gridCol w:w="1104"/>
    </w:tblGrid>
    <w:tr w:rsidR="00C41214" w14:paraId="356A8E3E" w14:textId="77777777" w:rsidTr="0019166E">
      <w:tc>
        <w:tcPr>
          <w:tcW w:w="3676" w:type="dxa"/>
          <w:tcBorders>
            <w:top w:val="nil"/>
            <w:left w:val="nil"/>
            <w:bottom w:val="nil"/>
            <w:right w:val="nil"/>
          </w:tcBorders>
        </w:tcPr>
        <w:p w14:paraId="5B3B4E9E" w14:textId="45E122BF" w:rsidR="00C41214" w:rsidRPr="00B123B8" w:rsidRDefault="00C41214">
          <w:pPr>
            <w:rPr>
              <w:sz w:val="20"/>
              <w:szCs w:val="20"/>
            </w:rPr>
          </w:pPr>
          <w:r w:rsidRPr="00B123B8">
            <w:rPr>
              <w:sz w:val="20"/>
              <w:szCs w:val="20"/>
              <w:lang w:val="en-US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4163" w:type="dxa"/>
          <w:tcBorders>
            <w:top w:val="nil"/>
            <w:left w:val="nil"/>
            <w:bottom w:val="nil"/>
            <w:right w:val="nil"/>
          </w:tcBorders>
        </w:tcPr>
        <w:p w14:paraId="0D43E316" w14:textId="104E0886" w:rsidR="00C41214" w:rsidRPr="00B123B8" w:rsidRDefault="00C41214" w:rsidP="0019166E">
          <w:pPr>
            <w:ind w:left="960" w:right="10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  <w:tc>
        <w:tcPr>
          <w:tcW w:w="1104" w:type="dxa"/>
          <w:tcBorders>
            <w:top w:val="nil"/>
            <w:left w:val="nil"/>
            <w:bottom w:val="nil"/>
            <w:right w:val="nil"/>
          </w:tcBorders>
        </w:tcPr>
        <w:p w14:paraId="006B74C0" w14:textId="7246E610" w:rsidR="00C41214" w:rsidRPr="00B123B8" w:rsidRDefault="00C41214">
          <w:pPr>
            <w:jc w:val="right"/>
            <w:rPr>
              <w:sz w:val="20"/>
              <w:szCs w:val="20"/>
            </w:rPr>
          </w:pPr>
          <w:r w:rsidRPr="00B123B8">
            <w:rPr>
              <w:sz w:val="20"/>
              <w:szCs w:val="20"/>
            </w:rPr>
            <w:fldChar w:fldCharType="begin"/>
          </w:r>
          <w:r w:rsidRPr="00B123B8">
            <w:rPr>
              <w:sz w:val="20"/>
              <w:szCs w:val="20"/>
            </w:rPr>
            <w:instrText xml:space="preserve">PAGE  \* MERGEFORMAT </w:instrText>
          </w:r>
          <w:r w:rsidRPr="00B123B8">
            <w:rPr>
              <w:sz w:val="20"/>
              <w:szCs w:val="20"/>
            </w:rPr>
            <w:fldChar w:fldCharType="separate"/>
          </w:r>
          <w:r w:rsidR="0030363A">
            <w:rPr>
              <w:noProof/>
              <w:sz w:val="20"/>
              <w:szCs w:val="20"/>
            </w:rPr>
            <w:t>10</w:t>
          </w:r>
          <w:r w:rsidRPr="00B123B8">
            <w:rPr>
              <w:sz w:val="20"/>
              <w:szCs w:val="20"/>
            </w:rPr>
            <w:fldChar w:fldCharType="end"/>
          </w:r>
          <w:r w:rsidRPr="00B123B8">
            <w:rPr>
              <w:sz w:val="20"/>
              <w:szCs w:val="20"/>
            </w:rPr>
            <w:t>/</w:t>
          </w:r>
          <w:r w:rsidRPr="00B123B8">
            <w:rPr>
              <w:sz w:val="20"/>
              <w:szCs w:val="20"/>
            </w:rPr>
            <w:fldChar w:fldCharType="begin"/>
          </w:r>
          <w:r w:rsidRPr="00B123B8">
            <w:rPr>
              <w:sz w:val="20"/>
              <w:szCs w:val="20"/>
            </w:rPr>
            <w:instrText xml:space="preserve">NUMPAGES  \* Arabic  \* MERGEFORMAT </w:instrText>
          </w:r>
          <w:r w:rsidRPr="00B123B8">
            <w:rPr>
              <w:sz w:val="20"/>
              <w:szCs w:val="20"/>
            </w:rPr>
            <w:fldChar w:fldCharType="separate"/>
          </w:r>
          <w:r w:rsidR="0030363A">
            <w:rPr>
              <w:noProof/>
              <w:sz w:val="20"/>
              <w:szCs w:val="20"/>
            </w:rPr>
            <w:t>11</w:t>
          </w:r>
          <w:r w:rsidRPr="00B123B8">
            <w:rPr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DB1B" w14:textId="77777777" w:rsidR="00DC7810" w:rsidRDefault="00DC7810">
      <w:r>
        <w:separator/>
      </w:r>
    </w:p>
  </w:footnote>
  <w:footnote w:type="continuationSeparator" w:id="0">
    <w:p w14:paraId="5B865152" w14:textId="77777777" w:rsidR="00DC7810" w:rsidRDefault="00DC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1" w15:restartNumberingAfterBreak="0">
    <w:nsid w:val="1A4E5235"/>
    <w:multiLevelType w:val="hybridMultilevel"/>
    <w:tmpl w:val="249029EE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1CBD2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4F7735"/>
    <w:multiLevelType w:val="multilevel"/>
    <w:tmpl w:val="8E2A80F2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  <w:b w:val="0"/>
        <w:i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7023867"/>
    <w:multiLevelType w:val="multilevel"/>
    <w:tmpl w:val="2BF8262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5" w15:restartNumberingAfterBreak="0">
    <w:nsid w:val="327F024B"/>
    <w:multiLevelType w:val="multilevel"/>
    <w:tmpl w:val="48DA60D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435B32C4"/>
    <w:multiLevelType w:val="hybridMultilevel"/>
    <w:tmpl w:val="9FFC2A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5C96EDC"/>
    <w:multiLevelType w:val="multilevel"/>
    <w:tmpl w:val="D8420B9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3D3015"/>
    <w:multiLevelType w:val="multilevel"/>
    <w:tmpl w:val="B6E4C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52846522"/>
    <w:multiLevelType w:val="multilevel"/>
    <w:tmpl w:val="A932631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300851"/>
    <w:multiLevelType w:val="hybridMultilevel"/>
    <w:tmpl w:val="6C1C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3C76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6875B54"/>
    <w:multiLevelType w:val="hybridMultilevel"/>
    <w:tmpl w:val="E970F8F6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77C633F6"/>
    <w:multiLevelType w:val="multilevel"/>
    <w:tmpl w:val="21E6C4FC"/>
    <w:lvl w:ilvl="0">
      <w:start w:val="1"/>
      <w:numFmt w:val="decimal"/>
      <w:pStyle w:val="1"/>
      <w:lvlText w:val="%1."/>
      <w:lvlJc w:val="left"/>
      <w:pPr>
        <w:ind w:left="2487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</w:lvl>
    <w:lvl w:ilvl="2">
      <w:start w:val="1"/>
      <w:numFmt w:val="decimal"/>
      <w:pStyle w:val="111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7D6E81"/>
    <w:multiLevelType w:val="multilevel"/>
    <w:tmpl w:val="D8420B9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5"/>
  </w:num>
  <w:num w:numId="16">
    <w:abstractNumId w:val="6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  <w:num w:numId="21">
    <w:abstractNumId w:val="14"/>
    <w:lvlOverride w:ilvl="0">
      <w:startOverride w:val="1"/>
    </w:lvlOverride>
    <w:lvlOverride w:ilvl="1">
      <w:startOverride w:val="2"/>
    </w:lvlOverride>
    <w:lvlOverride w:ilvl="2">
      <w:startOverride w:val="3"/>
    </w:lvlOverride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04"/>
    <w:rsid w:val="00004A9B"/>
    <w:rsid w:val="00010D16"/>
    <w:rsid w:val="00014A6B"/>
    <w:rsid w:val="00016246"/>
    <w:rsid w:val="00020F9F"/>
    <w:rsid w:val="00040191"/>
    <w:rsid w:val="0004396C"/>
    <w:rsid w:val="00052735"/>
    <w:rsid w:val="00054112"/>
    <w:rsid w:val="000560A8"/>
    <w:rsid w:val="000654A0"/>
    <w:rsid w:val="000679AC"/>
    <w:rsid w:val="00067C87"/>
    <w:rsid w:val="000825E6"/>
    <w:rsid w:val="00084CEC"/>
    <w:rsid w:val="00091094"/>
    <w:rsid w:val="00093BCF"/>
    <w:rsid w:val="000A2528"/>
    <w:rsid w:val="000A3851"/>
    <w:rsid w:val="000A40B0"/>
    <w:rsid w:val="000B4220"/>
    <w:rsid w:val="000B5A46"/>
    <w:rsid w:val="000C20B5"/>
    <w:rsid w:val="000C2930"/>
    <w:rsid w:val="000E1DFC"/>
    <w:rsid w:val="000E3B1A"/>
    <w:rsid w:val="000F09F5"/>
    <w:rsid w:val="000F69F4"/>
    <w:rsid w:val="000F7DED"/>
    <w:rsid w:val="00101F04"/>
    <w:rsid w:val="00104EF2"/>
    <w:rsid w:val="001067F8"/>
    <w:rsid w:val="001107ED"/>
    <w:rsid w:val="00111450"/>
    <w:rsid w:val="001142B4"/>
    <w:rsid w:val="00121920"/>
    <w:rsid w:val="00125613"/>
    <w:rsid w:val="00125FE3"/>
    <w:rsid w:val="00131115"/>
    <w:rsid w:val="00132577"/>
    <w:rsid w:val="00133683"/>
    <w:rsid w:val="001356A8"/>
    <w:rsid w:val="0014512C"/>
    <w:rsid w:val="0015041C"/>
    <w:rsid w:val="00160184"/>
    <w:rsid w:val="00161FCF"/>
    <w:rsid w:val="00170448"/>
    <w:rsid w:val="00171993"/>
    <w:rsid w:val="0019166E"/>
    <w:rsid w:val="00192A16"/>
    <w:rsid w:val="00192C42"/>
    <w:rsid w:val="001A6D0A"/>
    <w:rsid w:val="001B20E1"/>
    <w:rsid w:val="001C7B40"/>
    <w:rsid w:val="001D01F2"/>
    <w:rsid w:val="001D1B61"/>
    <w:rsid w:val="001D3BEE"/>
    <w:rsid w:val="001E07A7"/>
    <w:rsid w:val="001E0893"/>
    <w:rsid w:val="001E1EF8"/>
    <w:rsid w:val="001E275D"/>
    <w:rsid w:val="001E7372"/>
    <w:rsid w:val="001F5AFF"/>
    <w:rsid w:val="001F7B01"/>
    <w:rsid w:val="0020591B"/>
    <w:rsid w:val="002101A2"/>
    <w:rsid w:val="00211B44"/>
    <w:rsid w:val="00213E2F"/>
    <w:rsid w:val="002155B3"/>
    <w:rsid w:val="0021620C"/>
    <w:rsid w:val="002169B8"/>
    <w:rsid w:val="002319F1"/>
    <w:rsid w:val="00234EF6"/>
    <w:rsid w:val="00243503"/>
    <w:rsid w:val="002439A0"/>
    <w:rsid w:val="00247009"/>
    <w:rsid w:val="00253323"/>
    <w:rsid w:val="00254F09"/>
    <w:rsid w:val="00257D57"/>
    <w:rsid w:val="00263A90"/>
    <w:rsid w:val="002653D2"/>
    <w:rsid w:val="00270ED9"/>
    <w:rsid w:val="00271799"/>
    <w:rsid w:val="00271BAC"/>
    <w:rsid w:val="00272B5C"/>
    <w:rsid w:val="002748F3"/>
    <w:rsid w:val="0027511B"/>
    <w:rsid w:val="00286156"/>
    <w:rsid w:val="0028795F"/>
    <w:rsid w:val="00292233"/>
    <w:rsid w:val="00295902"/>
    <w:rsid w:val="002A05F2"/>
    <w:rsid w:val="002A1297"/>
    <w:rsid w:val="002A72A1"/>
    <w:rsid w:val="002A79B6"/>
    <w:rsid w:val="002B22CE"/>
    <w:rsid w:val="002B273A"/>
    <w:rsid w:val="002B51CA"/>
    <w:rsid w:val="002B5CE2"/>
    <w:rsid w:val="002C2A92"/>
    <w:rsid w:val="002C51BA"/>
    <w:rsid w:val="002D20A8"/>
    <w:rsid w:val="002D7EE1"/>
    <w:rsid w:val="002E4B59"/>
    <w:rsid w:val="002E5AE3"/>
    <w:rsid w:val="002F5064"/>
    <w:rsid w:val="002F6856"/>
    <w:rsid w:val="0030363A"/>
    <w:rsid w:val="00317003"/>
    <w:rsid w:val="00321833"/>
    <w:rsid w:val="0032351C"/>
    <w:rsid w:val="00331946"/>
    <w:rsid w:val="00331AB3"/>
    <w:rsid w:val="00333387"/>
    <w:rsid w:val="00333A0A"/>
    <w:rsid w:val="00337AA4"/>
    <w:rsid w:val="003455DA"/>
    <w:rsid w:val="003545BD"/>
    <w:rsid w:val="0036642E"/>
    <w:rsid w:val="00371E77"/>
    <w:rsid w:val="003729D5"/>
    <w:rsid w:val="00373732"/>
    <w:rsid w:val="00375C86"/>
    <w:rsid w:val="00381A6E"/>
    <w:rsid w:val="0038260F"/>
    <w:rsid w:val="0038376D"/>
    <w:rsid w:val="00387DDB"/>
    <w:rsid w:val="003902B3"/>
    <w:rsid w:val="00394195"/>
    <w:rsid w:val="003977B6"/>
    <w:rsid w:val="003A2804"/>
    <w:rsid w:val="003A3740"/>
    <w:rsid w:val="003A4C03"/>
    <w:rsid w:val="003A62C3"/>
    <w:rsid w:val="003B5528"/>
    <w:rsid w:val="003C1026"/>
    <w:rsid w:val="003D0FF4"/>
    <w:rsid w:val="003D2ED0"/>
    <w:rsid w:val="003D4424"/>
    <w:rsid w:val="003E0D64"/>
    <w:rsid w:val="003F0007"/>
    <w:rsid w:val="003F1E5B"/>
    <w:rsid w:val="00403889"/>
    <w:rsid w:val="004136FA"/>
    <w:rsid w:val="0041412E"/>
    <w:rsid w:val="00417798"/>
    <w:rsid w:val="00423A5A"/>
    <w:rsid w:val="00425CA9"/>
    <w:rsid w:val="00426069"/>
    <w:rsid w:val="00433813"/>
    <w:rsid w:val="0043483B"/>
    <w:rsid w:val="0045042D"/>
    <w:rsid w:val="00450C75"/>
    <w:rsid w:val="00473223"/>
    <w:rsid w:val="004737AA"/>
    <w:rsid w:val="00474F32"/>
    <w:rsid w:val="0048070C"/>
    <w:rsid w:val="004808FE"/>
    <w:rsid w:val="00483B74"/>
    <w:rsid w:val="0048454C"/>
    <w:rsid w:val="00484D18"/>
    <w:rsid w:val="00485EFD"/>
    <w:rsid w:val="004950A8"/>
    <w:rsid w:val="004959C9"/>
    <w:rsid w:val="004A038A"/>
    <w:rsid w:val="004A0FBF"/>
    <w:rsid w:val="004A2852"/>
    <w:rsid w:val="004A3C33"/>
    <w:rsid w:val="004C5A0C"/>
    <w:rsid w:val="004D038E"/>
    <w:rsid w:val="004D0FEC"/>
    <w:rsid w:val="004E4463"/>
    <w:rsid w:val="004E5290"/>
    <w:rsid w:val="004F27F6"/>
    <w:rsid w:val="004F5D3C"/>
    <w:rsid w:val="004F65E3"/>
    <w:rsid w:val="00501C85"/>
    <w:rsid w:val="00513B77"/>
    <w:rsid w:val="00523E94"/>
    <w:rsid w:val="00527165"/>
    <w:rsid w:val="00535F0B"/>
    <w:rsid w:val="005408DF"/>
    <w:rsid w:val="005418DC"/>
    <w:rsid w:val="005511B7"/>
    <w:rsid w:val="0056159D"/>
    <w:rsid w:val="00563760"/>
    <w:rsid w:val="00567D9D"/>
    <w:rsid w:val="0057478D"/>
    <w:rsid w:val="0058407D"/>
    <w:rsid w:val="005912B1"/>
    <w:rsid w:val="00595FE3"/>
    <w:rsid w:val="005A1809"/>
    <w:rsid w:val="005A1DB7"/>
    <w:rsid w:val="005A7FC4"/>
    <w:rsid w:val="005B055E"/>
    <w:rsid w:val="005B0C7A"/>
    <w:rsid w:val="005C510C"/>
    <w:rsid w:val="005D3660"/>
    <w:rsid w:val="005D7BFF"/>
    <w:rsid w:val="005E22B1"/>
    <w:rsid w:val="005E77E7"/>
    <w:rsid w:val="006007F4"/>
    <w:rsid w:val="00604352"/>
    <w:rsid w:val="0061755F"/>
    <w:rsid w:val="00617DCD"/>
    <w:rsid w:val="00620354"/>
    <w:rsid w:val="00630912"/>
    <w:rsid w:val="00642634"/>
    <w:rsid w:val="00642CB7"/>
    <w:rsid w:val="00647762"/>
    <w:rsid w:val="006512F1"/>
    <w:rsid w:val="00654BDC"/>
    <w:rsid w:val="0066355C"/>
    <w:rsid w:val="00666828"/>
    <w:rsid w:val="00674F23"/>
    <w:rsid w:val="00675B08"/>
    <w:rsid w:val="006772BE"/>
    <w:rsid w:val="0068060A"/>
    <w:rsid w:val="00682815"/>
    <w:rsid w:val="00683B5D"/>
    <w:rsid w:val="0068657A"/>
    <w:rsid w:val="006929F5"/>
    <w:rsid w:val="00696226"/>
    <w:rsid w:val="00697065"/>
    <w:rsid w:val="006A35C3"/>
    <w:rsid w:val="006A3FE0"/>
    <w:rsid w:val="006A4BA4"/>
    <w:rsid w:val="006A69A3"/>
    <w:rsid w:val="006A6AC2"/>
    <w:rsid w:val="006B0263"/>
    <w:rsid w:val="006B71C1"/>
    <w:rsid w:val="006C0EE7"/>
    <w:rsid w:val="006C46A3"/>
    <w:rsid w:val="006D44DD"/>
    <w:rsid w:val="006D6650"/>
    <w:rsid w:val="006D7048"/>
    <w:rsid w:val="006E2998"/>
    <w:rsid w:val="006E4EB5"/>
    <w:rsid w:val="006E729E"/>
    <w:rsid w:val="006E7CD4"/>
    <w:rsid w:val="006F07C2"/>
    <w:rsid w:val="006F167D"/>
    <w:rsid w:val="006F2F66"/>
    <w:rsid w:val="006F446D"/>
    <w:rsid w:val="006F5474"/>
    <w:rsid w:val="0070033C"/>
    <w:rsid w:val="00703064"/>
    <w:rsid w:val="00705E5D"/>
    <w:rsid w:val="007126D0"/>
    <w:rsid w:val="007156EA"/>
    <w:rsid w:val="00722D05"/>
    <w:rsid w:val="0073320F"/>
    <w:rsid w:val="007536E1"/>
    <w:rsid w:val="00772DEB"/>
    <w:rsid w:val="00777923"/>
    <w:rsid w:val="007819DB"/>
    <w:rsid w:val="00790F20"/>
    <w:rsid w:val="00792F8F"/>
    <w:rsid w:val="00793274"/>
    <w:rsid w:val="007A0CE7"/>
    <w:rsid w:val="007A2C94"/>
    <w:rsid w:val="007C5EB0"/>
    <w:rsid w:val="007C79D2"/>
    <w:rsid w:val="007D1F95"/>
    <w:rsid w:val="007D2490"/>
    <w:rsid w:val="007E06A2"/>
    <w:rsid w:val="007E683C"/>
    <w:rsid w:val="007F2C31"/>
    <w:rsid w:val="007F5311"/>
    <w:rsid w:val="007F5A9E"/>
    <w:rsid w:val="008029BB"/>
    <w:rsid w:val="00814E88"/>
    <w:rsid w:val="008223D4"/>
    <w:rsid w:val="008233FD"/>
    <w:rsid w:val="00824C3A"/>
    <w:rsid w:val="00824C9E"/>
    <w:rsid w:val="00827D65"/>
    <w:rsid w:val="00837D45"/>
    <w:rsid w:val="0085088A"/>
    <w:rsid w:val="00852407"/>
    <w:rsid w:val="00856795"/>
    <w:rsid w:val="0086098A"/>
    <w:rsid w:val="008641B0"/>
    <w:rsid w:val="00865189"/>
    <w:rsid w:val="00867A60"/>
    <w:rsid w:val="0087167F"/>
    <w:rsid w:val="00874E86"/>
    <w:rsid w:val="00876431"/>
    <w:rsid w:val="00885204"/>
    <w:rsid w:val="00885884"/>
    <w:rsid w:val="0088627F"/>
    <w:rsid w:val="00887103"/>
    <w:rsid w:val="00892C7C"/>
    <w:rsid w:val="00893658"/>
    <w:rsid w:val="00896036"/>
    <w:rsid w:val="008966CE"/>
    <w:rsid w:val="00897EF3"/>
    <w:rsid w:val="008A01AF"/>
    <w:rsid w:val="008A4C0B"/>
    <w:rsid w:val="008A6DA3"/>
    <w:rsid w:val="008B2EDC"/>
    <w:rsid w:val="008C27FD"/>
    <w:rsid w:val="008C2C30"/>
    <w:rsid w:val="008C348B"/>
    <w:rsid w:val="008C5AB4"/>
    <w:rsid w:val="008C61FE"/>
    <w:rsid w:val="008D2774"/>
    <w:rsid w:val="008D4001"/>
    <w:rsid w:val="008E4F41"/>
    <w:rsid w:val="008F2584"/>
    <w:rsid w:val="008F26CE"/>
    <w:rsid w:val="008F2D5C"/>
    <w:rsid w:val="008F2D86"/>
    <w:rsid w:val="00903F82"/>
    <w:rsid w:val="00907D7B"/>
    <w:rsid w:val="00914FFB"/>
    <w:rsid w:val="00922657"/>
    <w:rsid w:val="00924FDB"/>
    <w:rsid w:val="009268A2"/>
    <w:rsid w:val="00932806"/>
    <w:rsid w:val="0093338F"/>
    <w:rsid w:val="00936652"/>
    <w:rsid w:val="009376DD"/>
    <w:rsid w:val="00944933"/>
    <w:rsid w:val="0094630F"/>
    <w:rsid w:val="009548D4"/>
    <w:rsid w:val="00963DAD"/>
    <w:rsid w:val="0097124A"/>
    <w:rsid w:val="009747D0"/>
    <w:rsid w:val="009767A8"/>
    <w:rsid w:val="00994B71"/>
    <w:rsid w:val="009A09FE"/>
    <w:rsid w:val="009A46A6"/>
    <w:rsid w:val="009A5BA2"/>
    <w:rsid w:val="009A6B3C"/>
    <w:rsid w:val="009B4A52"/>
    <w:rsid w:val="009C0506"/>
    <w:rsid w:val="009C18CF"/>
    <w:rsid w:val="009D4F09"/>
    <w:rsid w:val="009E09E5"/>
    <w:rsid w:val="009E6A7E"/>
    <w:rsid w:val="009F365F"/>
    <w:rsid w:val="009F7DAA"/>
    <w:rsid w:val="00A015C7"/>
    <w:rsid w:val="00A03D91"/>
    <w:rsid w:val="00A06867"/>
    <w:rsid w:val="00A13113"/>
    <w:rsid w:val="00A14A64"/>
    <w:rsid w:val="00A209A1"/>
    <w:rsid w:val="00A20E6C"/>
    <w:rsid w:val="00A211D7"/>
    <w:rsid w:val="00A36981"/>
    <w:rsid w:val="00A3716E"/>
    <w:rsid w:val="00A47644"/>
    <w:rsid w:val="00A6474D"/>
    <w:rsid w:val="00A67399"/>
    <w:rsid w:val="00A70A1D"/>
    <w:rsid w:val="00A71C6C"/>
    <w:rsid w:val="00A74C4C"/>
    <w:rsid w:val="00A77B6F"/>
    <w:rsid w:val="00A77D81"/>
    <w:rsid w:val="00A8406D"/>
    <w:rsid w:val="00A845B4"/>
    <w:rsid w:val="00AB01C2"/>
    <w:rsid w:val="00AB047E"/>
    <w:rsid w:val="00AB10C0"/>
    <w:rsid w:val="00AB4FE9"/>
    <w:rsid w:val="00AC3ECA"/>
    <w:rsid w:val="00AC3FD7"/>
    <w:rsid w:val="00AD61E0"/>
    <w:rsid w:val="00AE6ED4"/>
    <w:rsid w:val="00AE71AD"/>
    <w:rsid w:val="00AF11CA"/>
    <w:rsid w:val="00AF18E1"/>
    <w:rsid w:val="00AF4335"/>
    <w:rsid w:val="00B04F5A"/>
    <w:rsid w:val="00B05567"/>
    <w:rsid w:val="00B07D14"/>
    <w:rsid w:val="00B123B8"/>
    <w:rsid w:val="00B14BCC"/>
    <w:rsid w:val="00B215A2"/>
    <w:rsid w:val="00B23524"/>
    <w:rsid w:val="00B25A0C"/>
    <w:rsid w:val="00B31CAE"/>
    <w:rsid w:val="00B3646E"/>
    <w:rsid w:val="00B365F4"/>
    <w:rsid w:val="00B36C65"/>
    <w:rsid w:val="00B40C52"/>
    <w:rsid w:val="00B43946"/>
    <w:rsid w:val="00B47275"/>
    <w:rsid w:val="00B514AC"/>
    <w:rsid w:val="00B55C0A"/>
    <w:rsid w:val="00B61F42"/>
    <w:rsid w:val="00B65B21"/>
    <w:rsid w:val="00B66160"/>
    <w:rsid w:val="00B840BC"/>
    <w:rsid w:val="00B84F35"/>
    <w:rsid w:val="00BA045A"/>
    <w:rsid w:val="00BA1E19"/>
    <w:rsid w:val="00BA562F"/>
    <w:rsid w:val="00BA5A37"/>
    <w:rsid w:val="00BB5FDE"/>
    <w:rsid w:val="00BB6993"/>
    <w:rsid w:val="00BC0968"/>
    <w:rsid w:val="00BC139D"/>
    <w:rsid w:val="00BC240B"/>
    <w:rsid w:val="00BD6C8D"/>
    <w:rsid w:val="00BE2FB6"/>
    <w:rsid w:val="00BE4C81"/>
    <w:rsid w:val="00BE6895"/>
    <w:rsid w:val="00BF0CAA"/>
    <w:rsid w:val="00BF546F"/>
    <w:rsid w:val="00C02FB8"/>
    <w:rsid w:val="00C03E62"/>
    <w:rsid w:val="00C1158F"/>
    <w:rsid w:val="00C21E73"/>
    <w:rsid w:val="00C223D7"/>
    <w:rsid w:val="00C235D2"/>
    <w:rsid w:val="00C31AA0"/>
    <w:rsid w:val="00C37364"/>
    <w:rsid w:val="00C41214"/>
    <w:rsid w:val="00C60F40"/>
    <w:rsid w:val="00C6456E"/>
    <w:rsid w:val="00C720ED"/>
    <w:rsid w:val="00C73521"/>
    <w:rsid w:val="00C7370F"/>
    <w:rsid w:val="00C73D3C"/>
    <w:rsid w:val="00C745F4"/>
    <w:rsid w:val="00C95400"/>
    <w:rsid w:val="00C96178"/>
    <w:rsid w:val="00C97986"/>
    <w:rsid w:val="00CA243B"/>
    <w:rsid w:val="00CA675F"/>
    <w:rsid w:val="00CB2495"/>
    <w:rsid w:val="00CC2628"/>
    <w:rsid w:val="00CC5327"/>
    <w:rsid w:val="00CC67BD"/>
    <w:rsid w:val="00CD1222"/>
    <w:rsid w:val="00CD3155"/>
    <w:rsid w:val="00CD639C"/>
    <w:rsid w:val="00CD767A"/>
    <w:rsid w:val="00CE6F76"/>
    <w:rsid w:val="00CF30DC"/>
    <w:rsid w:val="00CF3F2E"/>
    <w:rsid w:val="00D017A6"/>
    <w:rsid w:val="00D01F99"/>
    <w:rsid w:val="00D05B66"/>
    <w:rsid w:val="00D10ACB"/>
    <w:rsid w:val="00D15B5F"/>
    <w:rsid w:val="00D16913"/>
    <w:rsid w:val="00D16ED2"/>
    <w:rsid w:val="00D17463"/>
    <w:rsid w:val="00D23E88"/>
    <w:rsid w:val="00D24F4D"/>
    <w:rsid w:val="00D34A98"/>
    <w:rsid w:val="00D37FBC"/>
    <w:rsid w:val="00D43025"/>
    <w:rsid w:val="00D43A21"/>
    <w:rsid w:val="00D500DB"/>
    <w:rsid w:val="00D55AEC"/>
    <w:rsid w:val="00D57BCB"/>
    <w:rsid w:val="00D7037D"/>
    <w:rsid w:val="00D76BF7"/>
    <w:rsid w:val="00D82665"/>
    <w:rsid w:val="00D832FE"/>
    <w:rsid w:val="00DC38C6"/>
    <w:rsid w:val="00DC7810"/>
    <w:rsid w:val="00DD14DA"/>
    <w:rsid w:val="00DF519A"/>
    <w:rsid w:val="00DF7619"/>
    <w:rsid w:val="00E003E9"/>
    <w:rsid w:val="00E02CD5"/>
    <w:rsid w:val="00E14905"/>
    <w:rsid w:val="00E1771E"/>
    <w:rsid w:val="00E17768"/>
    <w:rsid w:val="00E24066"/>
    <w:rsid w:val="00E32EBD"/>
    <w:rsid w:val="00E3418A"/>
    <w:rsid w:val="00E34AE0"/>
    <w:rsid w:val="00E40D4B"/>
    <w:rsid w:val="00E5059E"/>
    <w:rsid w:val="00E53928"/>
    <w:rsid w:val="00E6181D"/>
    <w:rsid w:val="00E621C8"/>
    <w:rsid w:val="00E63F49"/>
    <w:rsid w:val="00E65D11"/>
    <w:rsid w:val="00E67ACA"/>
    <w:rsid w:val="00E74AAC"/>
    <w:rsid w:val="00E75CCE"/>
    <w:rsid w:val="00E81DEB"/>
    <w:rsid w:val="00E82277"/>
    <w:rsid w:val="00E8781D"/>
    <w:rsid w:val="00E968D7"/>
    <w:rsid w:val="00EA505B"/>
    <w:rsid w:val="00EA651A"/>
    <w:rsid w:val="00EA736A"/>
    <w:rsid w:val="00EB285D"/>
    <w:rsid w:val="00EB2C19"/>
    <w:rsid w:val="00EB47EF"/>
    <w:rsid w:val="00EB5E50"/>
    <w:rsid w:val="00EC4C7F"/>
    <w:rsid w:val="00ED0CA1"/>
    <w:rsid w:val="00ED1589"/>
    <w:rsid w:val="00ED2322"/>
    <w:rsid w:val="00ED68A4"/>
    <w:rsid w:val="00EE793C"/>
    <w:rsid w:val="00EF3ACC"/>
    <w:rsid w:val="00F0307A"/>
    <w:rsid w:val="00F0461D"/>
    <w:rsid w:val="00F056DF"/>
    <w:rsid w:val="00F11C7E"/>
    <w:rsid w:val="00F15127"/>
    <w:rsid w:val="00F16A31"/>
    <w:rsid w:val="00F27C4B"/>
    <w:rsid w:val="00F35F19"/>
    <w:rsid w:val="00F40F6D"/>
    <w:rsid w:val="00F42C65"/>
    <w:rsid w:val="00F45368"/>
    <w:rsid w:val="00F6280B"/>
    <w:rsid w:val="00F66DEB"/>
    <w:rsid w:val="00F75365"/>
    <w:rsid w:val="00F80232"/>
    <w:rsid w:val="00F85992"/>
    <w:rsid w:val="00F87EF8"/>
    <w:rsid w:val="00F90569"/>
    <w:rsid w:val="00F93A36"/>
    <w:rsid w:val="00FA220A"/>
    <w:rsid w:val="00FA2EA2"/>
    <w:rsid w:val="00FA36C8"/>
    <w:rsid w:val="00FA591D"/>
    <w:rsid w:val="00FB513C"/>
    <w:rsid w:val="00FB6E3D"/>
    <w:rsid w:val="00FC1B68"/>
    <w:rsid w:val="00FC2707"/>
    <w:rsid w:val="00FC61D7"/>
    <w:rsid w:val="00FC7FCB"/>
    <w:rsid w:val="00FD429E"/>
    <w:rsid w:val="00FD65B4"/>
    <w:rsid w:val="00FE2BC7"/>
    <w:rsid w:val="00FE3147"/>
    <w:rsid w:val="00FE35A3"/>
    <w:rsid w:val="00FE39BE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3819D"/>
  <w14:defaultImageDpi w14:val="0"/>
  <w15:docId w15:val="{D0418D4F-F941-ED48-8640-F65BD8CE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40"/>
    <w:rPr>
      <w:rFonts w:ascii="Times New Roman" w:eastAsia="Times New Roman" w:hAnsi="Times New Roman" w:cs="Times New Roman"/>
    </w:rPr>
  </w:style>
  <w:style w:type="paragraph" w:styleId="10">
    <w:name w:val="heading 1"/>
    <w:basedOn w:val="a"/>
    <w:next w:val="a"/>
    <w:link w:val="12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Theme="minorEastAsia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2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ind w:left="170" w:right="170"/>
    </w:pPr>
    <w:rPr>
      <w:rFonts w:eastAsiaTheme="minorEastAsia"/>
    </w:r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a8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a9">
    <w:name w:val="Цветовое выделение для Текст"/>
    <w:uiPriority w:val="99"/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eastAsiaTheme="minorEastAsia"/>
    </w:r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eastAsiaTheme="minorEastAsia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customStyle="1" w:styleId="s1">
    <w:name w:val="s_1"/>
    <w:basedOn w:val="a"/>
    <w:rsid w:val="00654BDC"/>
    <w:pPr>
      <w:spacing w:before="100" w:beforeAutospacing="1" w:after="100" w:afterAutospacing="1"/>
    </w:pPr>
  </w:style>
  <w:style w:type="character" w:customStyle="1" w:styleId="s10">
    <w:name w:val="s_10"/>
    <w:basedOn w:val="a0"/>
    <w:rsid w:val="00654BDC"/>
  </w:style>
  <w:style w:type="character" w:styleId="ae">
    <w:name w:val="Hyperlink"/>
    <w:basedOn w:val="a0"/>
    <w:uiPriority w:val="99"/>
    <w:unhideWhenUsed/>
    <w:rsid w:val="00426069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26069"/>
    <w:rPr>
      <w:color w:val="605E5C"/>
      <w:shd w:val="clear" w:color="auto" w:fill="E1DFDD"/>
    </w:rPr>
  </w:style>
  <w:style w:type="paragraph" w:customStyle="1" w:styleId="11">
    <w:name w:val="Стиль 1.1"/>
    <w:basedOn w:val="af"/>
    <w:qFormat/>
    <w:rsid w:val="006772BE"/>
    <w:pPr>
      <w:widowControl/>
      <w:numPr>
        <w:ilvl w:val="1"/>
        <w:numId w:val="2"/>
      </w:numPr>
      <w:tabs>
        <w:tab w:val="num" w:pos="360"/>
      </w:tabs>
      <w:autoSpaceDE/>
      <w:autoSpaceDN/>
      <w:adjustRightInd/>
      <w:ind w:left="0" w:firstLine="0"/>
    </w:pPr>
  </w:style>
  <w:style w:type="paragraph" w:customStyle="1" w:styleId="111">
    <w:name w:val="Стиль 1.1.1"/>
    <w:basedOn w:val="a"/>
    <w:qFormat/>
    <w:rsid w:val="006772BE"/>
    <w:pPr>
      <w:widowControl w:val="0"/>
      <w:numPr>
        <w:ilvl w:val="2"/>
        <w:numId w:val="2"/>
      </w:numPr>
      <w:autoSpaceDE w:val="0"/>
      <w:autoSpaceDN w:val="0"/>
      <w:adjustRightInd w:val="0"/>
      <w:ind w:left="0" w:firstLine="0"/>
      <w:jc w:val="both"/>
    </w:pPr>
    <w:rPr>
      <w:shd w:val="clear" w:color="auto" w:fill="FFFFFF"/>
    </w:rPr>
  </w:style>
  <w:style w:type="paragraph" w:customStyle="1" w:styleId="1">
    <w:name w:val="Стиль 1."/>
    <w:basedOn w:val="10"/>
    <w:qFormat/>
    <w:rsid w:val="00EE793C"/>
    <w:pPr>
      <w:numPr>
        <w:numId w:val="2"/>
      </w:numPr>
      <w:spacing w:before="0" w:after="0"/>
      <w:ind w:left="0"/>
    </w:pPr>
  </w:style>
  <w:style w:type="paragraph" w:styleId="af">
    <w:name w:val="List Paragraph"/>
    <w:basedOn w:val="a"/>
    <w:link w:val="af0"/>
    <w:uiPriority w:val="99"/>
    <w:qFormat/>
    <w:rsid w:val="006772B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675B08"/>
  </w:style>
  <w:style w:type="character" w:styleId="af1">
    <w:name w:val="Emphasis"/>
    <w:basedOn w:val="a0"/>
    <w:uiPriority w:val="20"/>
    <w:qFormat/>
    <w:rsid w:val="00675B08"/>
    <w:rPr>
      <w:i/>
      <w:iCs/>
    </w:rPr>
  </w:style>
  <w:style w:type="character" w:styleId="af2">
    <w:name w:val="FollowedHyperlink"/>
    <w:basedOn w:val="a0"/>
    <w:uiPriority w:val="99"/>
    <w:semiHidden/>
    <w:unhideWhenUsed/>
    <w:rsid w:val="002439A0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5A1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rsid w:val="0021620C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21620C"/>
    <w:rPr>
      <w:rFonts w:ascii="Times New Roman" w:eastAsia="Times New Roman" w:hAnsi="Times New Roman" w:cs="Times New Roman"/>
      <w:szCs w:val="20"/>
    </w:rPr>
  </w:style>
  <w:style w:type="paragraph" w:styleId="af6">
    <w:name w:val="No Spacing"/>
    <w:aliases w:val="+++Заголовок №1"/>
    <w:basedOn w:val="a"/>
    <w:autoRedefine/>
    <w:uiPriority w:val="1"/>
    <w:qFormat/>
    <w:rsid w:val="00271799"/>
    <w:pPr>
      <w:widowControl w:val="0"/>
      <w:shd w:val="clear" w:color="auto" w:fill="FFFFFF"/>
      <w:suppressAutoHyphens/>
      <w:ind w:left="426" w:right="-1"/>
      <w:jc w:val="both"/>
      <w:outlineLvl w:val="1"/>
    </w:pPr>
    <w:rPr>
      <w:bCs/>
      <w:color w:val="000000" w:themeColor="text1"/>
    </w:rPr>
  </w:style>
  <w:style w:type="character" w:customStyle="1" w:styleId="af0">
    <w:name w:val="Абзац списка Знак"/>
    <w:link w:val="af"/>
    <w:uiPriority w:val="34"/>
    <w:rsid w:val="002748F3"/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DF51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DF519A"/>
    <w:pPr>
      <w:suppressAutoHyphens/>
      <w:ind w:firstLine="720"/>
    </w:pPr>
    <w:rPr>
      <w:rFonts w:ascii="Consultant" w:eastAsia="Times New Roman" w:hAnsi="Consultant" w:cs="Calibri"/>
      <w:sz w:val="20"/>
      <w:szCs w:val="20"/>
      <w:lang w:eastAsia="ar-SA"/>
    </w:rPr>
  </w:style>
  <w:style w:type="paragraph" w:styleId="af7">
    <w:name w:val="Body Text Indent"/>
    <w:basedOn w:val="a"/>
    <w:link w:val="af8"/>
    <w:rsid w:val="00394195"/>
    <w:pPr>
      <w:spacing w:before="120" w:after="120"/>
      <w:ind w:left="283" w:firstLine="397"/>
      <w:jc w:val="both"/>
    </w:pPr>
  </w:style>
  <w:style w:type="character" w:customStyle="1" w:styleId="af8">
    <w:name w:val="Основной текст с отступом Знак"/>
    <w:basedOn w:val="a0"/>
    <w:link w:val="af7"/>
    <w:rsid w:val="00394195"/>
    <w:rPr>
      <w:rFonts w:ascii="Times New Roman" w:eastAsia="Times New Roman" w:hAnsi="Times New Roman" w:cs="Times New Roman"/>
    </w:rPr>
  </w:style>
  <w:style w:type="paragraph" w:customStyle="1" w:styleId="2-">
    <w:name w:val="Уровень 2 - пункт"/>
    <w:rsid w:val="00896036"/>
    <w:pPr>
      <w:widowControl w:val="0"/>
      <w:suppressAutoHyphens/>
      <w:spacing w:after="200" w:line="276" w:lineRule="auto"/>
    </w:pPr>
    <w:rPr>
      <w:rFonts w:ascii="Calibri" w:eastAsia="SimSun" w:hAnsi="Calibri" w:cs="font191"/>
      <w:kern w:val="1"/>
      <w:sz w:val="22"/>
      <w:szCs w:val="22"/>
      <w:lang w:eastAsia="ar-SA"/>
    </w:rPr>
  </w:style>
  <w:style w:type="paragraph" w:customStyle="1" w:styleId="1111">
    <w:name w:val="Стиль1.1.1.1"/>
    <w:basedOn w:val="111"/>
    <w:qFormat/>
    <w:rsid w:val="008641B0"/>
    <w:rPr>
      <w:noProof/>
    </w:rPr>
  </w:style>
  <w:style w:type="character" w:customStyle="1" w:styleId="blk">
    <w:name w:val="blk"/>
    <w:basedOn w:val="a0"/>
    <w:rsid w:val="00DC38C6"/>
  </w:style>
  <w:style w:type="character" w:customStyle="1" w:styleId="highlightsearch">
    <w:name w:val="highlightsearch"/>
    <w:basedOn w:val="a0"/>
    <w:rsid w:val="00EB2C19"/>
  </w:style>
  <w:style w:type="paragraph" w:customStyle="1" w:styleId="14">
    <w:name w:val="Без интервала1"/>
    <w:qFormat/>
    <w:rsid w:val="00A06867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FontStyle13">
    <w:name w:val="Font Style13"/>
    <w:rsid w:val="00CB2495"/>
    <w:rPr>
      <w:rFonts w:ascii="Times New Roman" w:hAnsi="Times New Roman" w:cs="Times New Roman"/>
      <w:sz w:val="22"/>
      <w:szCs w:val="22"/>
    </w:rPr>
  </w:style>
  <w:style w:type="paragraph" w:styleId="3">
    <w:name w:val="Body Text Indent 3"/>
    <w:basedOn w:val="a"/>
    <w:link w:val="30"/>
    <w:rsid w:val="00CB2495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B2495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CB2495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B249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CB2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5">
    <w:name w:val="Обычный1"/>
    <w:rsid w:val="00CB2495"/>
    <w:pPr>
      <w:widowControl w:val="0"/>
      <w:spacing w:before="200" w:line="300" w:lineRule="auto"/>
      <w:ind w:firstLine="840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21">
    <w:name w:val="Основной текст (2)_"/>
    <w:basedOn w:val="a0"/>
    <w:link w:val="22"/>
    <w:rsid w:val="00CB249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B2495"/>
    <w:pPr>
      <w:widowControl w:val="0"/>
      <w:shd w:val="clear" w:color="auto" w:fill="FFFFFF"/>
      <w:spacing w:after="280" w:line="266" w:lineRule="exact"/>
      <w:jc w:val="center"/>
    </w:pPr>
    <w:rPr>
      <w:rFonts w:asciiTheme="minorHAnsi" w:eastAsiaTheme="minorEastAsia" w:hAnsiTheme="minorHAnsi" w:cstheme="minorBidi"/>
    </w:rPr>
  </w:style>
  <w:style w:type="paragraph" w:customStyle="1" w:styleId="WW-2">
    <w:name w:val="WW-Основной текст с отступом 2"/>
    <w:basedOn w:val="a"/>
    <w:rsid w:val="00BF546F"/>
    <w:pPr>
      <w:spacing w:after="120" w:line="480" w:lineRule="auto"/>
      <w:ind w:left="283"/>
    </w:pPr>
    <w:rPr>
      <w:lang w:eastAsia="ar-SA"/>
    </w:rPr>
  </w:style>
  <w:style w:type="character" w:customStyle="1" w:styleId="FontStyle49">
    <w:name w:val="Font Style49"/>
    <w:rsid w:val="00887103"/>
    <w:rPr>
      <w:rFonts w:ascii="Times New Roman" w:hAnsi="Times New Roman" w:cs="Times New Roman"/>
      <w:sz w:val="20"/>
      <w:szCs w:val="20"/>
    </w:rPr>
  </w:style>
  <w:style w:type="paragraph" w:styleId="af9">
    <w:name w:val="Plain Text"/>
    <w:basedOn w:val="a"/>
    <w:link w:val="afa"/>
    <w:rsid w:val="004959C9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4959C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836FE6-EB85-484D-8EEA-0961C60C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5154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5</cp:revision>
  <dcterms:created xsi:type="dcterms:W3CDTF">2024-02-28T10:25:00Z</dcterms:created>
  <dcterms:modified xsi:type="dcterms:W3CDTF">2024-02-29T12:06:00Z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2024-02-15T08:43:10Z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17864d3b-4508-47c4-b7a1-0161550b2eff</vt:lpwstr>
  </property>
  <property fmtid="{D5CDD505-2E9C-101B-9397-08002B2CF9AE}" pid="7" name="MSIP_Label_defa4170-0d19-0005-0004-bc88714345d2_ActionId">
    <vt:lpwstr>a9a25c22-93a4-4c49-ad00-f29953314cb7</vt:lpwstr>
  </property>
  <property fmtid="{D5CDD505-2E9C-101B-9397-08002B2CF9AE}" pid="8" name="MSIP_Label_defa4170-0d19-0005-0004-bc88714345d2_ContentBits">
    <vt:lpwstr>0</vt:lpwstr>
  </property>
</Properties>
</file>