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644" w:rsidRPr="0005424F" w:rsidRDefault="001D7644" w:rsidP="00E00653">
      <w:pPr>
        <w:spacing w:after="0"/>
        <w:jc w:val="center"/>
        <w:rPr>
          <w:rFonts w:ascii="Times New Roman" w:hAnsi="Times New Roman" w:cs="Times New Roman"/>
          <w:b/>
        </w:rPr>
      </w:pPr>
      <w:r w:rsidRPr="00D57255">
        <w:rPr>
          <w:rFonts w:ascii="Times New Roman" w:hAnsi="Times New Roman" w:cs="Times New Roman"/>
          <w:b/>
        </w:rPr>
        <w:t xml:space="preserve">Протокол </w:t>
      </w:r>
      <w:r>
        <w:rPr>
          <w:rFonts w:ascii="Times New Roman" w:hAnsi="Times New Roman" w:cs="Times New Roman"/>
          <w:b/>
        </w:rPr>
        <w:t xml:space="preserve">открытия доступа, </w:t>
      </w:r>
      <w:r w:rsidRPr="00D57255">
        <w:rPr>
          <w:rFonts w:ascii="Times New Roman" w:hAnsi="Times New Roman" w:cs="Times New Roman"/>
          <w:b/>
        </w:rPr>
        <w:t>оценки и сопоставления заявок на участие в</w:t>
      </w:r>
      <w:r>
        <w:rPr>
          <w:rFonts w:ascii="Times New Roman" w:hAnsi="Times New Roman" w:cs="Times New Roman"/>
          <w:b/>
        </w:rPr>
        <w:t xml:space="preserve"> открытом</w:t>
      </w:r>
      <w:r w:rsidRPr="00D57255">
        <w:rPr>
          <w:rFonts w:ascii="Times New Roman" w:hAnsi="Times New Roman" w:cs="Times New Roman"/>
          <w:b/>
        </w:rPr>
        <w:t xml:space="preserve"> </w:t>
      </w:r>
      <w:r>
        <w:rPr>
          <w:rFonts w:ascii="Times New Roman" w:hAnsi="Times New Roman" w:cs="Times New Roman"/>
          <w:b/>
        </w:rPr>
        <w:t>тендере</w:t>
      </w:r>
    </w:p>
    <w:p w:rsidR="00E00653" w:rsidRDefault="00E00653" w:rsidP="00E00653">
      <w:pPr>
        <w:jc w:val="center"/>
        <w:rPr>
          <w:rFonts w:ascii="Times New Roman" w:hAnsi="Times New Roman" w:cs="Times New Roman"/>
          <w:b/>
        </w:rPr>
      </w:pPr>
      <w:r w:rsidRPr="00E00653">
        <w:rPr>
          <w:rFonts w:ascii="Times New Roman" w:hAnsi="Times New Roman" w:cs="Times New Roman"/>
          <w:b/>
        </w:rPr>
        <w:t>ЛОТ 62-24 [МГ-007] (Тендер) «Выполнение работ по покраске металлоконструкций неподвижной части аттракциона «Колесо обозрения» АО «Сочи-</w:t>
      </w:r>
      <w:proofErr w:type="spellStart"/>
      <w:r w:rsidRPr="00E00653">
        <w:rPr>
          <w:rFonts w:ascii="Times New Roman" w:hAnsi="Times New Roman" w:cs="Times New Roman"/>
          <w:b/>
        </w:rPr>
        <w:t>Парк»»</w:t>
      </w:r>
      <w:proofErr w:type="spellEnd"/>
    </w:p>
    <w:p w:rsidR="001D7644" w:rsidRDefault="001D7644" w:rsidP="001D7644">
      <w:pPr>
        <w:rPr>
          <w:rFonts w:ascii="Times New Roman" w:hAnsi="Times New Roman" w:cs="Times New Roman"/>
        </w:rPr>
      </w:pPr>
      <w:r>
        <w:rPr>
          <w:rFonts w:ascii="Times New Roman" w:hAnsi="Times New Roman" w:cs="Times New Roman"/>
        </w:rPr>
        <w:t>Г. Краснодар</w:t>
      </w:r>
      <w:r w:rsidRPr="00076BE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Pr>
          <w:rFonts w:ascii="Times New Roman" w:hAnsi="Times New Roman" w:cs="Times New Roman"/>
        </w:rPr>
        <w:t xml:space="preserve">   </w:t>
      </w:r>
      <w:r w:rsidRPr="00076BED">
        <w:rPr>
          <w:rFonts w:ascii="Times New Roman" w:hAnsi="Times New Roman" w:cs="Times New Roman"/>
        </w:rPr>
        <w:t>«</w:t>
      </w:r>
      <w:proofErr w:type="gramEnd"/>
      <w:r w:rsidR="00886227">
        <w:rPr>
          <w:rFonts w:ascii="Times New Roman" w:hAnsi="Times New Roman" w:cs="Times New Roman"/>
        </w:rPr>
        <w:t>28</w:t>
      </w:r>
      <w:r w:rsidRPr="00076BED">
        <w:rPr>
          <w:rFonts w:ascii="Times New Roman" w:hAnsi="Times New Roman" w:cs="Times New Roman"/>
        </w:rPr>
        <w:t xml:space="preserve">» </w:t>
      </w:r>
      <w:r w:rsidR="00886227">
        <w:rPr>
          <w:rFonts w:ascii="Times New Roman" w:hAnsi="Times New Roman" w:cs="Times New Roman"/>
        </w:rPr>
        <w:t>марта</w:t>
      </w:r>
      <w:r w:rsidRPr="00076BED">
        <w:rPr>
          <w:rFonts w:ascii="Times New Roman" w:hAnsi="Times New Roman" w:cs="Times New Roman"/>
        </w:rPr>
        <w:t xml:space="preserve"> 202</w:t>
      </w:r>
      <w:r w:rsidR="00735FFC">
        <w:rPr>
          <w:rFonts w:ascii="Times New Roman" w:hAnsi="Times New Roman" w:cs="Times New Roman"/>
        </w:rPr>
        <w:t>4</w:t>
      </w:r>
      <w:r w:rsidRPr="00076BED">
        <w:rPr>
          <w:rFonts w:ascii="Times New Roman" w:hAnsi="Times New Roman" w:cs="Times New Roman"/>
        </w:rPr>
        <w:t xml:space="preserve"> г.</w:t>
      </w:r>
    </w:p>
    <w:p w:rsidR="001D7644" w:rsidRDefault="001D7644" w:rsidP="001D7644">
      <w:pPr>
        <w:spacing w:after="0"/>
        <w:ind w:firstLine="426"/>
        <w:jc w:val="both"/>
        <w:rPr>
          <w:rFonts w:ascii="Times New Roman" w:hAnsi="Times New Roman" w:cs="Times New Roman"/>
        </w:rPr>
      </w:pPr>
      <w:r w:rsidRPr="008F7314">
        <w:rPr>
          <w:rFonts w:ascii="Times New Roman" w:hAnsi="Times New Roman" w:cs="Times New Roman"/>
          <w:b/>
        </w:rPr>
        <w:t xml:space="preserve">1. Закупка осуществляется заказчиком: </w:t>
      </w:r>
      <w:r w:rsidRPr="00694597">
        <w:rPr>
          <w:rFonts w:ascii="Times New Roman" w:hAnsi="Times New Roman" w:cs="Times New Roman"/>
        </w:rPr>
        <w:t>Общество с ограниченной ответственностью «Юг-</w:t>
      </w:r>
      <w:proofErr w:type="spellStart"/>
      <w:r w:rsidRPr="00694597">
        <w:rPr>
          <w:rFonts w:ascii="Times New Roman" w:hAnsi="Times New Roman" w:cs="Times New Roman"/>
        </w:rPr>
        <w:t>Бизнеспартнер</w:t>
      </w:r>
      <w:proofErr w:type="spellEnd"/>
      <w:r w:rsidRPr="00694597">
        <w:rPr>
          <w:rFonts w:ascii="Times New Roman" w:hAnsi="Times New Roman" w:cs="Times New Roman"/>
        </w:rPr>
        <w:t xml:space="preserve">». Юридический адрес: 350000, Краснодарский край, г. Краснодар, ул. Гимназическая, д.65, офис 305,308. Адрес электронной почты: </w:t>
      </w:r>
      <w:hyperlink r:id="rId8" w:history="1">
        <w:r w:rsidRPr="00694597">
          <w:rPr>
            <w:rStyle w:val="a3"/>
            <w:rFonts w:ascii="Times New Roman" w:hAnsi="Times New Roman" w:cs="Times New Roman"/>
            <w:lang w:val="en-US"/>
          </w:rPr>
          <w:t>n</w:t>
        </w:r>
        <w:r w:rsidRPr="00694597">
          <w:rPr>
            <w:rStyle w:val="a3"/>
            <w:rFonts w:ascii="Times New Roman" w:hAnsi="Times New Roman" w:cs="Times New Roman"/>
          </w:rPr>
          <w:t>.</w:t>
        </w:r>
        <w:r w:rsidRPr="00694597">
          <w:rPr>
            <w:rStyle w:val="a3"/>
            <w:rFonts w:ascii="Times New Roman" w:hAnsi="Times New Roman" w:cs="Times New Roman"/>
            <w:lang w:val="en-US"/>
          </w:rPr>
          <w:t>belousov</w:t>
        </w:r>
        <w:r w:rsidRPr="00694597">
          <w:rPr>
            <w:rStyle w:val="a3"/>
            <w:rFonts w:ascii="Times New Roman" w:hAnsi="Times New Roman" w:cs="Times New Roman"/>
          </w:rPr>
          <w:t>@mantera-group.com</w:t>
        </w:r>
      </w:hyperlink>
      <w:r w:rsidRPr="00694597">
        <w:rPr>
          <w:rFonts w:ascii="Times New Roman" w:hAnsi="Times New Roman" w:cs="Times New Roman"/>
        </w:rPr>
        <w:t>. Контактный телефон: +7 (938) 446 00 86.</w:t>
      </w:r>
    </w:p>
    <w:p w:rsidR="001D7644" w:rsidRDefault="001D7644" w:rsidP="001D7644">
      <w:pPr>
        <w:spacing w:before="160"/>
        <w:ind w:firstLine="425"/>
        <w:jc w:val="both"/>
        <w:rPr>
          <w:rFonts w:ascii="Times New Roman" w:hAnsi="Times New Roman" w:cs="Times New Roman"/>
        </w:rPr>
      </w:pPr>
      <w:r w:rsidRPr="008F7314">
        <w:rPr>
          <w:rFonts w:ascii="Times New Roman" w:hAnsi="Times New Roman" w:cs="Times New Roman"/>
          <w:b/>
        </w:rPr>
        <w:t xml:space="preserve">2. </w:t>
      </w:r>
      <w:r w:rsidRPr="0062771C">
        <w:rPr>
          <w:rFonts w:ascii="Times New Roman" w:hAnsi="Times New Roman" w:cs="Times New Roman"/>
          <w:b/>
        </w:rPr>
        <w:t>Место и время начала проведения процедуры открытия доступа и рас</w:t>
      </w:r>
      <w:r>
        <w:rPr>
          <w:rFonts w:ascii="Times New Roman" w:hAnsi="Times New Roman" w:cs="Times New Roman"/>
          <w:b/>
        </w:rPr>
        <w:t>смотрения заявок на участие в открытом тендере</w:t>
      </w:r>
      <w:r w:rsidRPr="0062771C">
        <w:rPr>
          <w:rFonts w:ascii="Times New Roman" w:hAnsi="Times New Roman" w:cs="Times New Roman"/>
          <w:b/>
        </w:rPr>
        <w:t xml:space="preserve"> в электронной форме: </w:t>
      </w:r>
      <w:r w:rsidRPr="00694597">
        <w:rPr>
          <w:rFonts w:ascii="Times New Roman" w:hAnsi="Times New Roman" w:cs="Times New Roman"/>
        </w:rPr>
        <w:t>350000, Краснодарский край, г. Краснодар, ул. Гимназическая, д.65, офис 305,308</w:t>
      </w:r>
      <w:r w:rsidRPr="0062771C">
        <w:rPr>
          <w:rFonts w:ascii="Times New Roman" w:hAnsi="Times New Roman" w:cs="Times New Roman"/>
        </w:rPr>
        <w:t>, «</w:t>
      </w:r>
      <w:r w:rsidR="00E00653">
        <w:rPr>
          <w:rFonts w:ascii="Times New Roman" w:hAnsi="Times New Roman" w:cs="Times New Roman"/>
        </w:rPr>
        <w:t>27</w:t>
      </w:r>
      <w:r w:rsidRPr="0062771C">
        <w:rPr>
          <w:rFonts w:ascii="Times New Roman" w:hAnsi="Times New Roman" w:cs="Times New Roman"/>
        </w:rPr>
        <w:t xml:space="preserve">» </w:t>
      </w:r>
      <w:r w:rsidR="00886227">
        <w:rPr>
          <w:rFonts w:ascii="Times New Roman" w:hAnsi="Times New Roman" w:cs="Times New Roman"/>
        </w:rPr>
        <w:t>марта</w:t>
      </w:r>
      <w:r w:rsidRPr="0062771C">
        <w:rPr>
          <w:rFonts w:ascii="Times New Roman" w:hAnsi="Times New Roman" w:cs="Times New Roman"/>
        </w:rPr>
        <w:t xml:space="preserve"> 202</w:t>
      </w:r>
      <w:r w:rsidR="00735FFC">
        <w:rPr>
          <w:rFonts w:ascii="Times New Roman" w:hAnsi="Times New Roman" w:cs="Times New Roman"/>
        </w:rPr>
        <w:t>4</w:t>
      </w:r>
      <w:r w:rsidRPr="0062771C">
        <w:rPr>
          <w:rFonts w:ascii="Times New Roman" w:hAnsi="Times New Roman" w:cs="Times New Roman"/>
        </w:rPr>
        <w:t>г., 1</w:t>
      </w:r>
      <w:r w:rsidR="00E00653">
        <w:rPr>
          <w:rFonts w:ascii="Times New Roman" w:hAnsi="Times New Roman" w:cs="Times New Roman"/>
        </w:rPr>
        <w:t>8</w:t>
      </w:r>
      <w:r w:rsidRPr="0062771C">
        <w:rPr>
          <w:rFonts w:ascii="Times New Roman" w:hAnsi="Times New Roman" w:cs="Times New Roman"/>
        </w:rPr>
        <w:t>:</w:t>
      </w:r>
      <w:r>
        <w:rPr>
          <w:rFonts w:ascii="Times New Roman" w:hAnsi="Times New Roman" w:cs="Times New Roman"/>
        </w:rPr>
        <w:t>0</w:t>
      </w:r>
      <w:r w:rsidRPr="0062771C">
        <w:rPr>
          <w:rFonts w:ascii="Times New Roman" w:hAnsi="Times New Roman" w:cs="Times New Roman"/>
        </w:rPr>
        <w:t>0.</w:t>
      </w:r>
    </w:p>
    <w:p w:rsidR="001D7644" w:rsidRDefault="001D7644" w:rsidP="001D7644">
      <w:pPr>
        <w:spacing w:before="160"/>
        <w:ind w:firstLine="425"/>
        <w:jc w:val="both"/>
        <w:rPr>
          <w:rFonts w:ascii="Times New Roman" w:hAnsi="Times New Roman" w:cs="Times New Roman"/>
        </w:rPr>
      </w:pPr>
      <w:r w:rsidRPr="0062771C">
        <w:rPr>
          <w:rFonts w:ascii="Times New Roman" w:hAnsi="Times New Roman" w:cs="Times New Roman"/>
          <w:b/>
        </w:rPr>
        <w:t>3. Предмет закупки</w:t>
      </w:r>
      <w:r w:rsidRPr="0062771C">
        <w:rPr>
          <w:rFonts w:ascii="Times New Roman" w:hAnsi="Times New Roman" w:cs="Times New Roman"/>
        </w:rPr>
        <w:t xml:space="preserve">: </w:t>
      </w:r>
      <w:r w:rsidR="00E00653" w:rsidRPr="00E00653">
        <w:rPr>
          <w:rFonts w:ascii="Times New Roman" w:hAnsi="Times New Roman" w:cs="Times New Roman"/>
          <w:b/>
        </w:rPr>
        <w:t>Выполнение работ по покраске металлоконструкций неподвижной части аттракциона «Колесо обозрения» АО «Сочи-Парк»</w:t>
      </w:r>
      <w:r>
        <w:rPr>
          <w:rFonts w:ascii="Times New Roman" w:hAnsi="Times New Roman" w:cs="Times New Roman"/>
        </w:rPr>
        <w:t xml:space="preserve">. </w:t>
      </w:r>
      <w:r w:rsidRPr="008F7314">
        <w:rPr>
          <w:rFonts w:ascii="Times New Roman" w:hAnsi="Times New Roman" w:cs="Times New Roman"/>
        </w:rPr>
        <w:t xml:space="preserve">Документация о закупке размещена </w:t>
      </w:r>
      <w:r w:rsidRPr="00864AF8">
        <w:rPr>
          <w:rFonts w:ascii="Times New Roman" w:hAnsi="Times New Roman" w:cs="Times New Roman"/>
        </w:rPr>
        <w:t>«</w:t>
      </w:r>
      <w:r w:rsidR="00E00653">
        <w:rPr>
          <w:rFonts w:ascii="Times New Roman" w:hAnsi="Times New Roman" w:cs="Times New Roman"/>
        </w:rPr>
        <w:t>21</w:t>
      </w:r>
      <w:r w:rsidRPr="00864AF8">
        <w:rPr>
          <w:rFonts w:ascii="Times New Roman" w:hAnsi="Times New Roman" w:cs="Times New Roman"/>
        </w:rPr>
        <w:t xml:space="preserve">» </w:t>
      </w:r>
      <w:r w:rsidR="00886227">
        <w:rPr>
          <w:rFonts w:ascii="Times New Roman" w:hAnsi="Times New Roman" w:cs="Times New Roman"/>
        </w:rPr>
        <w:t>марта</w:t>
      </w:r>
      <w:r w:rsidRPr="00864AF8">
        <w:rPr>
          <w:rFonts w:ascii="Times New Roman" w:hAnsi="Times New Roman" w:cs="Times New Roman"/>
        </w:rPr>
        <w:t xml:space="preserve"> 202</w:t>
      </w:r>
      <w:r w:rsidR="00735FFC">
        <w:rPr>
          <w:rFonts w:ascii="Times New Roman" w:hAnsi="Times New Roman" w:cs="Times New Roman"/>
        </w:rPr>
        <w:t>4</w:t>
      </w:r>
      <w:r w:rsidRPr="00864AF8">
        <w:rPr>
          <w:rFonts w:ascii="Times New Roman" w:hAnsi="Times New Roman" w:cs="Times New Roman"/>
        </w:rPr>
        <w:t xml:space="preserve"> года</w:t>
      </w:r>
      <w:r w:rsidRPr="008F7314">
        <w:rPr>
          <w:rFonts w:ascii="Times New Roman" w:hAnsi="Times New Roman" w:cs="Times New Roman"/>
        </w:rPr>
        <w:t xml:space="preserve"> на официальном сайте Заказчика</w:t>
      </w:r>
      <w:r w:rsidRPr="00B004B4">
        <w:t xml:space="preserve"> </w:t>
      </w:r>
      <w:r w:rsidRPr="00B004B4">
        <w:rPr>
          <w:rFonts w:ascii="Times New Roman" w:hAnsi="Times New Roman" w:cs="Times New Roman"/>
        </w:rPr>
        <w:t>в информационно-телекоммуникационной сети «Интернет»</w:t>
      </w:r>
      <w:r w:rsidRPr="00B004B4">
        <w:t xml:space="preserve"> </w:t>
      </w:r>
      <w:r w:rsidRPr="00B004B4">
        <w:rPr>
          <w:rFonts w:ascii="Times New Roman" w:hAnsi="Times New Roman" w:cs="Times New Roman"/>
        </w:rPr>
        <w:t>(https://mantera-purchases.ru/) (далее – сайт Заказчика)</w:t>
      </w:r>
      <w:r>
        <w:rPr>
          <w:rFonts w:ascii="Times New Roman" w:hAnsi="Times New Roman" w:cs="Times New Roman"/>
        </w:rPr>
        <w:t>.</w:t>
      </w:r>
    </w:p>
    <w:p w:rsidR="001D7644" w:rsidRPr="008F7314" w:rsidRDefault="001D7644" w:rsidP="001D7644">
      <w:pPr>
        <w:spacing w:before="160" w:after="0"/>
        <w:ind w:firstLine="425"/>
        <w:jc w:val="both"/>
        <w:rPr>
          <w:rFonts w:ascii="Times New Roman" w:hAnsi="Times New Roman" w:cs="Times New Roman"/>
          <w:b/>
        </w:rPr>
      </w:pPr>
      <w:r w:rsidRPr="008F7314">
        <w:rPr>
          <w:rFonts w:ascii="Times New Roman" w:hAnsi="Times New Roman" w:cs="Times New Roman"/>
          <w:b/>
        </w:rPr>
        <w:t>4. Существенные условия договора:</w:t>
      </w:r>
    </w:p>
    <w:p w:rsidR="001D7644" w:rsidRPr="00414854" w:rsidRDefault="001D7644" w:rsidP="001D7644">
      <w:pPr>
        <w:pStyle w:val="a9"/>
        <w:spacing w:line="274" w:lineRule="exact"/>
        <w:ind w:left="930" w:hanging="646"/>
        <w:rPr>
          <w:sz w:val="22"/>
          <w:szCs w:val="22"/>
        </w:rPr>
      </w:pPr>
      <w:r w:rsidRPr="00414854">
        <w:rPr>
          <w:sz w:val="22"/>
          <w:szCs w:val="22"/>
          <w:u w:val="single"/>
        </w:rPr>
        <w:t>Начальная</w:t>
      </w:r>
      <w:r w:rsidRPr="00414854">
        <w:rPr>
          <w:spacing w:val="-3"/>
          <w:sz w:val="22"/>
          <w:szCs w:val="22"/>
          <w:u w:val="single"/>
        </w:rPr>
        <w:t xml:space="preserve"> </w:t>
      </w:r>
      <w:r w:rsidRPr="00414854">
        <w:rPr>
          <w:sz w:val="22"/>
          <w:szCs w:val="22"/>
          <w:u w:val="single"/>
        </w:rPr>
        <w:t>(максимальная)</w:t>
      </w:r>
      <w:r w:rsidRPr="00414854">
        <w:rPr>
          <w:spacing w:val="-3"/>
          <w:sz w:val="22"/>
          <w:szCs w:val="22"/>
          <w:u w:val="single"/>
        </w:rPr>
        <w:t xml:space="preserve"> </w:t>
      </w:r>
      <w:r w:rsidRPr="00414854">
        <w:rPr>
          <w:sz w:val="22"/>
          <w:szCs w:val="22"/>
          <w:u w:val="single"/>
        </w:rPr>
        <w:t>цена</w:t>
      </w:r>
      <w:r w:rsidRPr="00414854">
        <w:rPr>
          <w:spacing w:val="-3"/>
          <w:sz w:val="22"/>
          <w:szCs w:val="22"/>
          <w:u w:val="single"/>
        </w:rPr>
        <w:t xml:space="preserve"> </w:t>
      </w:r>
      <w:r w:rsidRPr="00414854">
        <w:rPr>
          <w:sz w:val="22"/>
          <w:szCs w:val="22"/>
          <w:u w:val="single"/>
        </w:rPr>
        <w:t>договора</w:t>
      </w:r>
      <w:r w:rsidRPr="00414854">
        <w:rPr>
          <w:spacing w:val="-4"/>
          <w:sz w:val="22"/>
          <w:szCs w:val="22"/>
          <w:u w:val="single"/>
        </w:rPr>
        <w:t xml:space="preserve"> </w:t>
      </w:r>
      <w:r w:rsidRPr="00414854">
        <w:rPr>
          <w:sz w:val="22"/>
          <w:szCs w:val="22"/>
          <w:u w:val="single"/>
        </w:rPr>
        <w:t>(цена</w:t>
      </w:r>
      <w:r w:rsidRPr="00414854">
        <w:rPr>
          <w:spacing w:val="-1"/>
          <w:sz w:val="22"/>
          <w:szCs w:val="22"/>
          <w:u w:val="single"/>
        </w:rPr>
        <w:t xml:space="preserve"> </w:t>
      </w:r>
      <w:r w:rsidRPr="00414854">
        <w:rPr>
          <w:sz w:val="22"/>
          <w:szCs w:val="22"/>
          <w:u w:val="single"/>
        </w:rPr>
        <w:t>лота):</w:t>
      </w:r>
    </w:p>
    <w:p w:rsidR="00886227" w:rsidRDefault="001D7644" w:rsidP="001D7644">
      <w:pPr>
        <w:pStyle w:val="a4"/>
        <w:ind w:left="0" w:firstLine="415"/>
        <w:jc w:val="both"/>
        <w:rPr>
          <w:rFonts w:ascii="Times New Roman" w:eastAsia="Calibri" w:hAnsi="Times New Roman" w:cs="Times New Roman"/>
          <w:b/>
        </w:rPr>
      </w:pPr>
      <w:r>
        <w:rPr>
          <w:rFonts w:ascii="Times New Roman" w:eastAsia="Calibri" w:hAnsi="Times New Roman" w:cs="Times New Roman"/>
          <w:b/>
        </w:rPr>
        <w:t>- </w:t>
      </w:r>
      <w:r w:rsidR="00E00653" w:rsidRPr="00E00653">
        <w:rPr>
          <w:rFonts w:ascii="Times New Roman" w:eastAsia="Calibri" w:hAnsi="Times New Roman" w:cs="Times New Roman"/>
          <w:b/>
        </w:rPr>
        <w:t xml:space="preserve">17 930 000,00 (Семнадцать миллионов девятьсот тридцать тысяч) руб. 00 </w:t>
      </w:r>
      <w:proofErr w:type="gramStart"/>
      <w:r w:rsidR="00E00653" w:rsidRPr="00E00653">
        <w:rPr>
          <w:rFonts w:ascii="Times New Roman" w:eastAsia="Calibri" w:hAnsi="Times New Roman" w:cs="Times New Roman"/>
          <w:b/>
        </w:rPr>
        <w:t>коп.,</w:t>
      </w:r>
      <w:proofErr w:type="gramEnd"/>
      <w:r w:rsidR="00E00653" w:rsidRPr="00E00653">
        <w:rPr>
          <w:rFonts w:ascii="Times New Roman" w:eastAsia="Calibri" w:hAnsi="Times New Roman" w:cs="Times New Roman"/>
          <w:b/>
        </w:rPr>
        <w:t xml:space="preserve"> НДС не предусмотрен.</w:t>
      </w:r>
    </w:p>
    <w:p w:rsidR="001D7644" w:rsidRDefault="001D7644" w:rsidP="001D7644">
      <w:pPr>
        <w:pStyle w:val="a4"/>
        <w:ind w:left="0" w:firstLine="415"/>
        <w:jc w:val="both"/>
        <w:rPr>
          <w:rFonts w:ascii="Times New Roman" w:hAnsi="Times New Roman" w:cs="Times New Roman"/>
        </w:rPr>
      </w:pPr>
      <w:r w:rsidRPr="009453A2">
        <w:rPr>
          <w:rFonts w:ascii="Times New Roman" w:hAnsi="Times New Roman" w:cs="Times New Roman"/>
          <w:u w:val="single"/>
        </w:rPr>
        <w:t>Порядок формирования цены договора</w:t>
      </w:r>
      <w:r>
        <w:rPr>
          <w:rFonts w:ascii="Times New Roman" w:hAnsi="Times New Roman" w:cs="Times New Roman"/>
        </w:rPr>
        <w:t xml:space="preserve"> – в соответствии с условиями </w:t>
      </w:r>
      <w:r w:rsidRPr="009453A2">
        <w:rPr>
          <w:rFonts w:ascii="Times New Roman" w:hAnsi="Times New Roman" w:cs="Times New Roman"/>
        </w:rPr>
        <w:t>Технической частью</w:t>
      </w:r>
      <w:r>
        <w:rPr>
          <w:rFonts w:ascii="Times New Roman" w:hAnsi="Times New Roman" w:cs="Times New Roman"/>
        </w:rPr>
        <w:t xml:space="preserve"> (ч. 4 Закупочной Документации).</w:t>
      </w:r>
    </w:p>
    <w:p w:rsidR="001D7644" w:rsidRDefault="001D7644" w:rsidP="001D7644">
      <w:pPr>
        <w:pStyle w:val="a4"/>
        <w:ind w:left="0" w:firstLine="415"/>
        <w:jc w:val="both"/>
        <w:rPr>
          <w:rFonts w:ascii="Times New Roman" w:hAnsi="Times New Roman" w:cs="Times New Roman"/>
        </w:rPr>
      </w:pPr>
      <w:r>
        <w:rPr>
          <w:rFonts w:ascii="Times New Roman" w:hAnsi="Times New Roman" w:cs="Times New Roman"/>
          <w:u w:val="single"/>
        </w:rPr>
        <w:t xml:space="preserve">Количестве поставляемого товара, объеме выполняемых работ, оказываемых услуг: </w:t>
      </w:r>
      <w:r w:rsidRPr="009453A2">
        <w:rPr>
          <w:rFonts w:ascii="Times New Roman" w:hAnsi="Times New Roman" w:cs="Times New Roman"/>
        </w:rPr>
        <w:t>в соответствии с Технической частью</w:t>
      </w:r>
      <w:r>
        <w:rPr>
          <w:rFonts w:ascii="Times New Roman" w:hAnsi="Times New Roman" w:cs="Times New Roman"/>
        </w:rPr>
        <w:t xml:space="preserve"> (ч. 4 Закупочной Документации).</w:t>
      </w:r>
    </w:p>
    <w:p w:rsidR="001D7644" w:rsidRDefault="001D7644" w:rsidP="001D7644">
      <w:pPr>
        <w:pStyle w:val="a4"/>
        <w:ind w:left="0" w:firstLine="415"/>
        <w:jc w:val="both"/>
        <w:rPr>
          <w:rFonts w:ascii="Times New Roman" w:hAnsi="Times New Roman" w:cs="Times New Roman"/>
        </w:rPr>
      </w:pPr>
      <w:r>
        <w:rPr>
          <w:rFonts w:ascii="Times New Roman" w:hAnsi="Times New Roman" w:cs="Times New Roman"/>
          <w:u w:val="single"/>
        </w:rPr>
        <w:t xml:space="preserve">Место поставки товара, выполнения работ, оказания услуг: </w:t>
      </w:r>
      <w:r>
        <w:rPr>
          <w:rFonts w:ascii="Times New Roman" w:hAnsi="Times New Roman" w:cs="Times New Roman"/>
        </w:rPr>
        <w:t xml:space="preserve">в соответствии с условиями </w:t>
      </w:r>
      <w:r w:rsidRPr="009453A2">
        <w:rPr>
          <w:rFonts w:ascii="Times New Roman" w:hAnsi="Times New Roman" w:cs="Times New Roman"/>
        </w:rPr>
        <w:t>Технической частью</w:t>
      </w:r>
      <w:r>
        <w:rPr>
          <w:rFonts w:ascii="Times New Roman" w:hAnsi="Times New Roman" w:cs="Times New Roman"/>
        </w:rPr>
        <w:t xml:space="preserve"> (ч. 4 Закупочной Документации).</w:t>
      </w:r>
    </w:p>
    <w:p w:rsidR="001D7644" w:rsidRDefault="001D7644" w:rsidP="001D7644">
      <w:pPr>
        <w:pStyle w:val="a4"/>
        <w:ind w:left="0" w:firstLine="415"/>
        <w:jc w:val="both"/>
        <w:rPr>
          <w:rFonts w:ascii="Times New Roman" w:hAnsi="Times New Roman" w:cs="Times New Roman"/>
        </w:rPr>
      </w:pPr>
      <w:r>
        <w:rPr>
          <w:rFonts w:ascii="Times New Roman" w:hAnsi="Times New Roman" w:cs="Times New Roman"/>
          <w:u w:val="single"/>
        </w:rPr>
        <w:t>Срок исполнения договора:</w:t>
      </w:r>
      <w:r>
        <w:rPr>
          <w:rFonts w:ascii="Times New Roman" w:hAnsi="Times New Roman" w:cs="Times New Roman"/>
        </w:rPr>
        <w:t xml:space="preserve"> в соответствии с условиями </w:t>
      </w:r>
      <w:r w:rsidRPr="009453A2">
        <w:rPr>
          <w:rFonts w:ascii="Times New Roman" w:hAnsi="Times New Roman" w:cs="Times New Roman"/>
        </w:rPr>
        <w:t>Технической частью</w:t>
      </w:r>
      <w:r>
        <w:rPr>
          <w:rFonts w:ascii="Times New Roman" w:hAnsi="Times New Roman" w:cs="Times New Roman"/>
        </w:rPr>
        <w:t xml:space="preserve"> (ч. 4 Закупочной Документации).</w:t>
      </w:r>
    </w:p>
    <w:p w:rsidR="001D7644" w:rsidRPr="009845EC" w:rsidRDefault="001D7644" w:rsidP="001D7644">
      <w:pPr>
        <w:ind w:firstLine="426"/>
        <w:jc w:val="both"/>
        <w:rPr>
          <w:rFonts w:ascii="Times New Roman" w:hAnsi="Times New Roman" w:cs="Times New Roman"/>
        </w:rPr>
      </w:pPr>
      <w:r w:rsidRPr="008F7314">
        <w:rPr>
          <w:rFonts w:ascii="Times New Roman" w:hAnsi="Times New Roman" w:cs="Times New Roman"/>
          <w:b/>
        </w:rPr>
        <w:t>5. Состав комиссии</w:t>
      </w:r>
      <w:r w:rsidRPr="008F7314">
        <w:rPr>
          <w:rFonts w:ascii="Times New Roman" w:hAnsi="Times New Roman" w:cs="Times New Roman"/>
        </w:rPr>
        <w:t xml:space="preserve"> по закупкам определен приказом. На процедуре присутствуют «</w:t>
      </w:r>
      <w:r w:rsidRPr="00B130B2">
        <w:rPr>
          <w:rFonts w:ascii="Times New Roman" w:hAnsi="Times New Roman" w:cs="Times New Roman"/>
        </w:rPr>
        <w:t>5</w:t>
      </w:r>
      <w:r>
        <w:rPr>
          <w:rFonts w:ascii="Times New Roman" w:hAnsi="Times New Roman" w:cs="Times New Roman"/>
        </w:rPr>
        <w:t>» (пять</w:t>
      </w:r>
      <w:r w:rsidRPr="008F7314">
        <w:rPr>
          <w:rFonts w:ascii="Times New Roman" w:hAnsi="Times New Roman" w:cs="Times New Roman"/>
        </w:rPr>
        <w:t>) член</w:t>
      </w:r>
      <w:r>
        <w:rPr>
          <w:rFonts w:ascii="Times New Roman" w:hAnsi="Times New Roman" w:cs="Times New Roman"/>
        </w:rPr>
        <w:t xml:space="preserve">ов </w:t>
      </w:r>
      <w:r w:rsidRPr="008F7314">
        <w:rPr>
          <w:rFonts w:ascii="Times New Roman" w:hAnsi="Times New Roman" w:cs="Times New Roman"/>
        </w:rPr>
        <w:t>комиссии из «</w:t>
      </w:r>
      <w:r>
        <w:rPr>
          <w:rFonts w:ascii="Times New Roman" w:hAnsi="Times New Roman" w:cs="Times New Roman"/>
        </w:rPr>
        <w:t>5» (пя</w:t>
      </w:r>
      <w:r w:rsidRPr="008F7314">
        <w:rPr>
          <w:rFonts w:ascii="Times New Roman" w:hAnsi="Times New Roman" w:cs="Times New Roman"/>
        </w:rPr>
        <w:t xml:space="preserve">ти). Комиссия правомочна. </w:t>
      </w:r>
    </w:p>
    <w:p w:rsidR="001D7644" w:rsidRDefault="001D7644" w:rsidP="00886227">
      <w:pPr>
        <w:ind w:firstLine="426"/>
        <w:jc w:val="both"/>
        <w:rPr>
          <w:rFonts w:ascii="Times New Roman" w:hAnsi="Times New Roman" w:cs="Times New Roman"/>
        </w:rPr>
      </w:pPr>
      <w:r w:rsidRPr="0089611C">
        <w:rPr>
          <w:rFonts w:ascii="Times New Roman" w:hAnsi="Times New Roman" w:cs="Times New Roman"/>
          <w:b/>
        </w:rPr>
        <w:t>6.</w:t>
      </w:r>
      <w:r w:rsidRPr="0089611C">
        <w:rPr>
          <w:rFonts w:ascii="Times New Roman" w:hAnsi="Times New Roman" w:cs="Times New Roman"/>
        </w:rPr>
        <w:tab/>
      </w:r>
      <w:r w:rsidRPr="0062771C">
        <w:rPr>
          <w:rFonts w:ascii="Times New Roman" w:hAnsi="Times New Roman" w:cs="Times New Roman"/>
        </w:rPr>
        <w:t xml:space="preserve">До окончания срока подачи заявок на участие в </w:t>
      </w:r>
      <w:r>
        <w:rPr>
          <w:rFonts w:ascii="Times New Roman" w:hAnsi="Times New Roman" w:cs="Times New Roman"/>
        </w:rPr>
        <w:t>открытом тендере</w:t>
      </w:r>
      <w:r w:rsidRPr="00864AF8">
        <w:rPr>
          <w:rFonts w:ascii="Times New Roman" w:hAnsi="Times New Roman" w:cs="Times New Roman"/>
        </w:rPr>
        <w:t xml:space="preserve"> </w:t>
      </w:r>
      <w:r w:rsidRPr="0062771C">
        <w:rPr>
          <w:rFonts w:ascii="Times New Roman" w:hAnsi="Times New Roman" w:cs="Times New Roman"/>
        </w:rPr>
        <w:t xml:space="preserve">в электронной форме </w:t>
      </w:r>
      <w:r w:rsidR="00E00653">
        <w:rPr>
          <w:rFonts w:ascii="Times New Roman" w:hAnsi="Times New Roman" w:cs="Times New Roman"/>
        </w:rPr>
        <w:t>27</w:t>
      </w:r>
      <w:r>
        <w:rPr>
          <w:rFonts w:ascii="Times New Roman" w:hAnsi="Times New Roman" w:cs="Times New Roman"/>
        </w:rPr>
        <w:t>.</w:t>
      </w:r>
      <w:r w:rsidR="00735FFC">
        <w:rPr>
          <w:rFonts w:ascii="Times New Roman" w:hAnsi="Times New Roman" w:cs="Times New Roman"/>
        </w:rPr>
        <w:t>0</w:t>
      </w:r>
      <w:r w:rsidR="00886227">
        <w:rPr>
          <w:rFonts w:ascii="Times New Roman" w:hAnsi="Times New Roman" w:cs="Times New Roman"/>
        </w:rPr>
        <w:t>3</w:t>
      </w:r>
      <w:r>
        <w:rPr>
          <w:rFonts w:ascii="Times New Roman" w:hAnsi="Times New Roman" w:cs="Times New Roman"/>
        </w:rPr>
        <w:t>.202</w:t>
      </w:r>
      <w:r w:rsidR="00735FFC">
        <w:rPr>
          <w:rFonts w:ascii="Times New Roman" w:hAnsi="Times New Roman" w:cs="Times New Roman"/>
        </w:rPr>
        <w:t>4</w:t>
      </w:r>
      <w:r>
        <w:rPr>
          <w:rFonts w:ascii="Times New Roman" w:hAnsi="Times New Roman" w:cs="Times New Roman"/>
        </w:rPr>
        <w:t xml:space="preserve"> года, 1</w:t>
      </w:r>
      <w:r w:rsidR="00E00653">
        <w:rPr>
          <w:rFonts w:ascii="Times New Roman" w:hAnsi="Times New Roman" w:cs="Times New Roman"/>
        </w:rPr>
        <w:t>8</w:t>
      </w:r>
      <w:r w:rsidRPr="004C665A">
        <w:rPr>
          <w:rFonts w:ascii="Times New Roman" w:hAnsi="Times New Roman" w:cs="Times New Roman"/>
        </w:rPr>
        <w:t>:00 часов</w:t>
      </w:r>
      <w:r w:rsidRPr="0062771C">
        <w:rPr>
          <w:rFonts w:ascii="Times New Roman" w:hAnsi="Times New Roman" w:cs="Times New Roman"/>
        </w:rPr>
        <w:t xml:space="preserve">) на сайте заказчика зарегистрировано </w:t>
      </w:r>
      <w:r w:rsidR="00886227">
        <w:rPr>
          <w:rFonts w:ascii="Times New Roman" w:hAnsi="Times New Roman" w:cs="Times New Roman"/>
        </w:rPr>
        <w:t>2</w:t>
      </w:r>
      <w:r w:rsidRPr="004C665A">
        <w:rPr>
          <w:rFonts w:ascii="Times New Roman" w:hAnsi="Times New Roman" w:cs="Times New Roman"/>
        </w:rPr>
        <w:t xml:space="preserve"> (</w:t>
      </w:r>
      <w:r w:rsidR="00886227">
        <w:rPr>
          <w:rFonts w:ascii="Times New Roman" w:hAnsi="Times New Roman" w:cs="Times New Roman"/>
        </w:rPr>
        <w:t>две</w:t>
      </w:r>
      <w:r w:rsidRPr="004C665A">
        <w:rPr>
          <w:rFonts w:ascii="Times New Roman" w:hAnsi="Times New Roman" w:cs="Times New Roman"/>
        </w:rPr>
        <w:t>) заявк</w:t>
      </w:r>
      <w:r w:rsidR="00886227">
        <w:rPr>
          <w:rFonts w:ascii="Times New Roman" w:hAnsi="Times New Roman" w:cs="Times New Roman"/>
        </w:rPr>
        <w:t>и</w:t>
      </w:r>
      <w:r w:rsidRPr="0062771C">
        <w:rPr>
          <w:rFonts w:ascii="Times New Roman" w:hAnsi="Times New Roman" w:cs="Times New Roman"/>
        </w:rPr>
        <w:t>.</w:t>
      </w:r>
    </w:p>
    <w:p w:rsidR="001D7644" w:rsidRPr="001333F7" w:rsidRDefault="001D7644" w:rsidP="001D7644">
      <w:pPr>
        <w:pStyle w:val="a4"/>
        <w:numPr>
          <w:ilvl w:val="0"/>
          <w:numId w:val="7"/>
        </w:numPr>
        <w:spacing w:before="160"/>
        <w:ind w:left="0" w:firstLine="425"/>
        <w:jc w:val="both"/>
        <w:rPr>
          <w:rFonts w:ascii="Times New Roman" w:hAnsi="Times New Roman" w:cs="Times New Roman"/>
          <w:b/>
        </w:rPr>
      </w:pPr>
      <w:r w:rsidRPr="00DC25C5">
        <w:rPr>
          <w:rFonts w:ascii="Times New Roman" w:hAnsi="Times New Roman" w:cs="Times New Roman"/>
          <w:b/>
        </w:rPr>
        <w:t xml:space="preserve">Комиссией рассмотрена </w:t>
      </w:r>
      <w:r w:rsidRPr="00DC25C5">
        <w:rPr>
          <w:rFonts w:ascii="Times New Roman" w:hAnsi="Times New Roman" w:cs="Times New Roman"/>
        </w:rPr>
        <w:t xml:space="preserve">с учетом экспертного заключения профильных специалистов поданные заявки на соответствие заявок участников закупки требованиям, установленным в документации о закупке. </w:t>
      </w:r>
    </w:p>
    <w:p w:rsidR="001D7644" w:rsidRPr="00DC25C5" w:rsidRDefault="001D7644" w:rsidP="001D7644">
      <w:pPr>
        <w:pStyle w:val="a4"/>
        <w:spacing w:before="160"/>
        <w:ind w:left="425"/>
        <w:jc w:val="both"/>
        <w:rPr>
          <w:rFonts w:ascii="Times New Roman" w:hAnsi="Times New Roman" w:cs="Times New Roman"/>
          <w:b/>
        </w:rPr>
      </w:pPr>
    </w:p>
    <w:tbl>
      <w:tblPr>
        <w:tblStyle w:val="a6"/>
        <w:tblW w:w="9923" w:type="dxa"/>
        <w:tblInd w:w="108" w:type="dxa"/>
        <w:tblLook w:val="04A0" w:firstRow="1" w:lastRow="0" w:firstColumn="1" w:lastColumn="0" w:noHBand="0" w:noVBand="1"/>
      </w:tblPr>
      <w:tblGrid>
        <w:gridCol w:w="4678"/>
        <w:gridCol w:w="5245"/>
      </w:tblGrid>
      <w:tr w:rsidR="001D7644" w:rsidRPr="00DF6467" w:rsidTr="007159E7">
        <w:tc>
          <w:tcPr>
            <w:tcW w:w="4678" w:type="dxa"/>
          </w:tcPr>
          <w:p w:rsidR="001D7644" w:rsidRPr="00DF6467" w:rsidRDefault="001D7644" w:rsidP="00EB78D0">
            <w:pPr>
              <w:pStyle w:val="a4"/>
              <w:ind w:left="0"/>
              <w:jc w:val="center"/>
              <w:rPr>
                <w:rFonts w:ascii="Times New Roman" w:hAnsi="Times New Roman" w:cs="Times New Roman"/>
                <w:b/>
              </w:rPr>
            </w:pPr>
            <w:r w:rsidRPr="00DF6467">
              <w:rPr>
                <w:rFonts w:ascii="Times New Roman" w:hAnsi="Times New Roman" w:cs="Times New Roman"/>
                <w:b/>
              </w:rPr>
              <w:t>Номер заявки, дата и время подачи</w:t>
            </w:r>
          </w:p>
        </w:tc>
        <w:tc>
          <w:tcPr>
            <w:tcW w:w="5245" w:type="dxa"/>
          </w:tcPr>
          <w:p w:rsidR="001D7644" w:rsidRPr="00DF6467" w:rsidRDefault="001D7644" w:rsidP="00EB78D0">
            <w:pPr>
              <w:pStyle w:val="a4"/>
              <w:ind w:left="0" w:firstLine="426"/>
              <w:jc w:val="center"/>
              <w:rPr>
                <w:rFonts w:ascii="Times New Roman" w:hAnsi="Times New Roman" w:cs="Times New Roman"/>
                <w:b/>
              </w:rPr>
            </w:pPr>
            <w:r w:rsidRPr="00DF6467">
              <w:rPr>
                <w:rFonts w:ascii="Times New Roman" w:hAnsi="Times New Roman" w:cs="Times New Roman"/>
                <w:b/>
              </w:rPr>
              <w:t>Результаты рассмотрения заявки</w:t>
            </w:r>
          </w:p>
        </w:tc>
      </w:tr>
      <w:tr w:rsidR="001D7644" w:rsidRPr="00DF6467" w:rsidTr="007159E7">
        <w:tc>
          <w:tcPr>
            <w:tcW w:w="4678" w:type="dxa"/>
          </w:tcPr>
          <w:p w:rsidR="00E00653" w:rsidRPr="00E00653" w:rsidRDefault="00E00653" w:rsidP="00E00653">
            <w:pPr>
              <w:rPr>
                <w:rFonts w:ascii="Times New Roman" w:hAnsi="Times New Roman" w:cs="Times New Roman"/>
                <w:b/>
                <w:bCs/>
              </w:rPr>
            </w:pPr>
            <w:r w:rsidRPr="00E00653">
              <w:rPr>
                <w:rFonts w:ascii="Times New Roman" w:hAnsi="Times New Roman" w:cs="Times New Roman"/>
                <w:b/>
                <w:bCs/>
              </w:rPr>
              <w:t>Заявка № 6155 от 26.03.2024 23:58:14</w:t>
            </w:r>
          </w:p>
          <w:p w:rsidR="001D7644" w:rsidRPr="000046B8" w:rsidRDefault="00E00653" w:rsidP="00E00653">
            <w:pPr>
              <w:pStyle w:val="a4"/>
              <w:ind w:left="0"/>
              <w:rPr>
                <w:rFonts w:ascii="Times New Roman" w:hAnsi="Times New Roman" w:cs="Times New Roman"/>
                <w:b/>
                <w:bCs/>
              </w:rPr>
            </w:pPr>
            <w:r w:rsidRPr="00E00653">
              <w:rPr>
                <w:rFonts w:ascii="Times New Roman" w:hAnsi="Times New Roman" w:cs="Times New Roman"/>
                <w:b/>
                <w:bCs/>
              </w:rPr>
              <w:t xml:space="preserve">Компания: </w:t>
            </w:r>
            <w:r>
              <w:rPr>
                <w:rFonts w:ascii="Times New Roman" w:hAnsi="Times New Roman" w:cs="Times New Roman"/>
                <w:b/>
                <w:bCs/>
              </w:rPr>
              <w:t xml:space="preserve">ООО </w:t>
            </w:r>
            <w:proofErr w:type="spellStart"/>
            <w:r w:rsidRPr="00E00653">
              <w:rPr>
                <w:rFonts w:ascii="Times New Roman" w:hAnsi="Times New Roman" w:cs="Times New Roman"/>
                <w:b/>
                <w:bCs/>
              </w:rPr>
              <w:t>Сэндмэн</w:t>
            </w:r>
            <w:proofErr w:type="spellEnd"/>
          </w:p>
        </w:tc>
        <w:tc>
          <w:tcPr>
            <w:tcW w:w="5245" w:type="dxa"/>
          </w:tcPr>
          <w:p w:rsidR="001D7644" w:rsidRPr="00C2776C" w:rsidRDefault="001D7644" w:rsidP="00EB78D0">
            <w:pPr>
              <w:pStyle w:val="a4"/>
              <w:ind w:left="0"/>
              <w:rPr>
                <w:rFonts w:ascii="Times New Roman" w:hAnsi="Times New Roman" w:cs="Times New Roman"/>
              </w:rPr>
            </w:pPr>
            <w:r w:rsidRPr="00C2776C">
              <w:rPr>
                <w:rFonts w:ascii="Times New Roman" w:hAnsi="Times New Roman" w:cs="Times New Roman"/>
              </w:rPr>
              <w:t>З</w:t>
            </w:r>
            <w:r>
              <w:rPr>
                <w:rFonts w:ascii="Times New Roman" w:hAnsi="Times New Roman" w:cs="Times New Roman"/>
              </w:rPr>
              <w:t>аявка соответствует требованиям, установленным закупочной документацией.</w:t>
            </w:r>
          </w:p>
        </w:tc>
      </w:tr>
      <w:tr w:rsidR="00886227" w:rsidRPr="00DF6467" w:rsidTr="007159E7">
        <w:tc>
          <w:tcPr>
            <w:tcW w:w="4678" w:type="dxa"/>
          </w:tcPr>
          <w:p w:rsidR="00E00653" w:rsidRPr="00E00653" w:rsidRDefault="00E00653" w:rsidP="00E00653">
            <w:pPr>
              <w:rPr>
                <w:rFonts w:ascii="Times New Roman" w:hAnsi="Times New Roman" w:cs="Times New Roman"/>
                <w:b/>
                <w:bCs/>
              </w:rPr>
            </w:pPr>
            <w:r w:rsidRPr="00E00653">
              <w:rPr>
                <w:rFonts w:ascii="Times New Roman" w:hAnsi="Times New Roman" w:cs="Times New Roman"/>
                <w:b/>
                <w:bCs/>
              </w:rPr>
              <w:t>Заявка № 6145 от 26.03.2024 17:44:54</w:t>
            </w:r>
          </w:p>
          <w:p w:rsidR="00886227" w:rsidRPr="00886227" w:rsidRDefault="00E00653" w:rsidP="00E00653">
            <w:pPr>
              <w:pStyle w:val="a4"/>
              <w:ind w:left="0"/>
              <w:rPr>
                <w:rFonts w:ascii="Times New Roman" w:hAnsi="Times New Roman" w:cs="Times New Roman"/>
                <w:b/>
                <w:bCs/>
              </w:rPr>
            </w:pPr>
            <w:r w:rsidRPr="00E00653">
              <w:rPr>
                <w:rFonts w:ascii="Times New Roman" w:hAnsi="Times New Roman" w:cs="Times New Roman"/>
                <w:b/>
                <w:bCs/>
              </w:rPr>
              <w:t>Компания: ООО Краснодарская Строительная Компания</w:t>
            </w:r>
          </w:p>
        </w:tc>
        <w:tc>
          <w:tcPr>
            <w:tcW w:w="5245" w:type="dxa"/>
          </w:tcPr>
          <w:p w:rsidR="00886227" w:rsidRPr="00C2776C" w:rsidRDefault="00886227" w:rsidP="00EB78D0">
            <w:pPr>
              <w:pStyle w:val="a4"/>
              <w:ind w:left="0"/>
              <w:rPr>
                <w:rFonts w:ascii="Times New Roman" w:hAnsi="Times New Roman" w:cs="Times New Roman"/>
              </w:rPr>
            </w:pPr>
            <w:r w:rsidRPr="00C2776C">
              <w:rPr>
                <w:rFonts w:ascii="Times New Roman" w:hAnsi="Times New Roman" w:cs="Times New Roman"/>
              </w:rPr>
              <w:t>З</w:t>
            </w:r>
            <w:r>
              <w:rPr>
                <w:rFonts w:ascii="Times New Roman" w:hAnsi="Times New Roman" w:cs="Times New Roman"/>
              </w:rPr>
              <w:t>аявка не соответствует требованиям, установленным закупочной документацией.</w:t>
            </w:r>
          </w:p>
        </w:tc>
      </w:tr>
    </w:tbl>
    <w:p w:rsidR="005D4D81" w:rsidRPr="003F7FF0" w:rsidRDefault="00921A7B" w:rsidP="00BB1F7D">
      <w:pPr>
        <w:pStyle w:val="a4"/>
        <w:numPr>
          <w:ilvl w:val="0"/>
          <w:numId w:val="7"/>
        </w:numPr>
        <w:spacing w:before="160"/>
        <w:ind w:left="0" w:firstLine="426"/>
        <w:jc w:val="both"/>
        <w:rPr>
          <w:rFonts w:ascii="Times New Roman" w:hAnsi="Times New Roman" w:cs="Times New Roman"/>
        </w:rPr>
      </w:pPr>
      <w:r w:rsidRPr="000E4EB4">
        <w:rPr>
          <w:rFonts w:ascii="Times New Roman" w:hAnsi="Times New Roman" w:cs="Times New Roman"/>
        </w:rPr>
        <w:t xml:space="preserve">По результатам рассмотрения комиссией по закупкам всех поступивших заявок на участие в </w:t>
      </w:r>
      <w:r w:rsidRPr="002741EB">
        <w:rPr>
          <w:rFonts w:ascii="Times New Roman" w:hAnsi="Times New Roman" w:cs="Times New Roman"/>
        </w:rPr>
        <w:t xml:space="preserve">процедуре принято решение о допуске к участию в </w:t>
      </w:r>
      <w:r w:rsidR="00385076">
        <w:rPr>
          <w:rFonts w:ascii="Times New Roman" w:hAnsi="Times New Roman" w:cs="Times New Roman"/>
        </w:rPr>
        <w:t>открытом тендере</w:t>
      </w:r>
      <w:r w:rsidRPr="002741EB">
        <w:rPr>
          <w:rFonts w:ascii="Times New Roman" w:hAnsi="Times New Roman" w:cs="Times New Roman"/>
        </w:rPr>
        <w:t xml:space="preserve"> и признании участниками </w:t>
      </w:r>
      <w:r w:rsidR="009524F5">
        <w:rPr>
          <w:rFonts w:ascii="Times New Roman" w:hAnsi="Times New Roman" w:cs="Times New Roman"/>
        </w:rPr>
        <w:t>открытого тендера</w:t>
      </w:r>
      <w:r w:rsidR="00902CAB" w:rsidRPr="000E4EB4">
        <w:rPr>
          <w:rFonts w:ascii="Times New Roman" w:hAnsi="Times New Roman" w:cs="Times New Roman"/>
        </w:rPr>
        <w:t>:</w:t>
      </w:r>
      <w:r w:rsidR="0081000D" w:rsidRPr="000E4EB4">
        <w:rPr>
          <w:rFonts w:ascii="Times New Roman" w:hAnsi="Times New Roman" w:cs="Times New Roman"/>
          <w:b/>
        </w:rPr>
        <w:t xml:space="preserve"> </w:t>
      </w:r>
      <w:r w:rsidR="00080A79" w:rsidRPr="00080A79">
        <w:rPr>
          <w:rFonts w:ascii="Times New Roman" w:hAnsi="Times New Roman" w:cs="Times New Roman"/>
          <w:b/>
          <w:bCs/>
        </w:rPr>
        <w:t xml:space="preserve">Заявка </w:t>
      </w:r>
      <w:r w:rsidR="00886227">
        <w:rPr>
          <w:rFonts w:ascii="Times New Roman" w:hAnsi="Times New Roman" w:cs="Times New Roman"/>
          <w:b/>
          <w:bCs/>
        </w:rPr>
        <w:t>№</w:t>
      </w:r>
      <w:r w:rsidR="00886227" w:rsidRPr="00886227">
        <w:rPr>
          <w:rFonts w:ascii="Times New Roman" w:hAnsi="Times New Roman" w:cs="Times New Roman"/>
          <w:b/>
          <w:bCs/>
        </w:rPr>
        <w:t xml:space="preserve"> </w:t>
      </w:r>
      <w:r w:rsidR="00E00653" w:rsidRPr="00E00653">
        <w:rPr>
          <w:rFonts w:ascii="Times New Roman" w:hAnsi="Times New Roman" w:cs="Times New Roman"/>
          <w:b/>
          <w:bCs/>
        </w:rPr>
        <w:t>6155 от 26.03.2024</w:t>
      </w:r>
      <w:r w:rsidR="00C816E0">
        <w:rPr>
          <w:rFonts w:ascii="Times New Roman" w:hAnsi="Times New Roman" w:cs="Times New Roman"/>
          <w:b/>
          <w:bCs/>
        </w:rPr>
        <w:t>.</w:t>
      </w:r>
    </w:p>
    <w:p w:rsidR="003F7FF0" w:rsidRDefault="003F7FF0" w:rsidP="003F7FF0">
      <w:pPr>
        <w:pStyle w:val="a4"/>
        <w:tabs>
          <w:tab w:val="left" w:pos="851"/>
        </w:tabs>
        <w:ind w:left="426"/>
        <w:jc w:val="both"/>
        <w:rPr>
          <w:rFonts w:ascii="Times New Roman" w:hAnsi="Times New Roman" w:cs="Times New Roman"/>
          <w:bCs/>
        </w:rPr>
      </w:pPr>
      <w:r>
        <w:rPr>
          <w:rFonts w:ascii="Times New Roman" w:hAnsi="Times New Roman" w:cs="Times New Roman"/>
          <w:bCs/>
        </w:rPr>
        <w:t>Решение принято единогласно.</w:t>
      </w:r>
    </w:p>
    <w:p w:rsidR="003248BD" w:rsidRPr="00E00653" w:rsidRDefault="003248BD" w:rsidP="00E00653">
      <w:pPr>
        <w:pStyle w:val="a4"/>
        <w:numPr>
          <w:ilvl w:val="1"/>
          <w:numId w:val="7"/>
        </w:numPr>
        <w:ind w:left="0" w:firstLine="426"/>
        <w:jc w:val="both"/>
        <w:rPr>
          <w:rFonts w:ascii="Times New Roman" w:hAnsi="Times New Roman" w:cs="Times New Roman"/>
          <w:b/>
        </w:rPr>
      </w:pPr>
      <w:r>
        <w:rPr>
          <w:rFonts w:ascii="Times New Roman" w:hAnsi="Times New Roman" w:cs="Times New Roman"/>
          <w:bCs/>
        </w:rPr>
        <w:t xml:space="preserve"> </w:t>
      </w:r>
      <w:r w:rsidR="003F7FF0" w:rsidRPr="003248BD">
        <w:rPr>
          <w:rFonts w:ascii="Times New Roman" w:hAnsi="Times New Roman" w:cs="Times New Roman"/>
          <w:bCs/>
        </w:rPr>
        <w:t xml:space="preserve">В связи с тем, что до участия в открытом тендере, указанного в документации о проведении </w:t>
      </w:r>
      <w:r w:rsidR="003F7FF0" w:rsidRPr="00EB2041">
        <w:rPr>
          <w:rFonts w:ascii="Times New Roman" w:hAnsi="Times New Roman" w:cs="Times New Roman"/>
          <w:bCs/>
        </w:rPr>
        <w:t>закуп</w:t>
      </w:r>
      <w:r w:rsidR="003F7FF0" w:rsidRPr="00BB1F7D">
        <w:rPr>
          <w:rFonts w:ascii="Times New Roman" w:hAnsi="Times New Roman" w:cs="Times New Roman"/>
          <w:bCs/>
        </w:rPr>
        <w:t xml:space="preserve">ки, </w:t>
      </w:r>
      <w:r w:rsidR="003F7FF0" w:rsidRPr="00735FFC">
        <w:rPr>
          <w:rFonts w:ascii="Times New Roman" w:hAnsi="Times New Roman" w:cs="Times New Roman"/>
          <w:bCs/>
        </w:rPr>
        <w:t xml:space="preserve">допущена одна заявка, принято решение – признать несостоявшимся открытый </w:t>
      </w:r>
      <w:r w:rsidR="003F7FF0" w:rsidRPr="00886227">
        <w:rPr>
          <w:rFonts w:ascii="Times New Roman" w:hAnsi="Times New Roman" w:cs="Times New Roman"/>
          <w:bCs/>
        </w:rPr>
        <w:t xml:space="preserve">тендер по </w:t>
      </w:r>
      <w:r w:rsidR="00E00653" w:rsidRPr="00E00653">
        <w:rPr>
          <w:rFonts w:ascii="Times New Roman" w:hAnsi="Times New Roman" w:cs="Times New Roman"/>
          <w:b/>
        </w:rPr>
        <w:lastRenderedPageBreak/>
        <w:t>ЛОТ</w:t>
      </w:r>
      <w:r w:rsidR="00E00653">
        <w:rPr>
          <w:rFonts w:ascii="Times New Roman" w:hAnsi="Times New Roman" w:cs="Times New Roman"/>
          <w:b/>
        </w:rPr>
        <w:t> </w:t>
      </w:r>
      <w:r w:rsidR="00E00653" w:rsidRPr="00E00653">
        <w:rPr>
          <w:rFonts w:ascii="Times New Roman" w:hAnsi="Times New Roman" w:cs="Times New Roman"/>
          <w:b/>
        </w:rPr>
        <w:t>62-24 [МГ-007] (Тендер) «Выполнение работ по покраске металлоконструкций неподвижной части аттракциона «Колесо обозрения» АО «Сочи-Парк»»</w:t>
      </w:r>
      <w:r w:rsidR="00E00653">
        <w:rPr>
          <w:rFonts w:ascii="Times New Roman" w:hAnsi="Times New Roman" w:cs="Times New Roman"/>
          <w:b/>
        </w:rPr>
        <w:t>.</w:t>
      </w:r>
    </w:p>
    <w:p w:rsidR="003F7FF0" w:rsidRPr="003248BD" w:rsidRDefault="003F7FF0" w:rsidP="003248BD">
      <w:pPr>
        <w:pStyle w:val="a4"/>
        <w:ind w:left="0" w:firstLine="284"/>
        <w:jc w:val="both"/>
        <w:rPr>
          <w:rFonts w:ascii="Times New Roman" w:hAnsi="Times New Roman" w:cs="Times New Roman"/>
          <w:b/>
        </w:rPr>
      </w:pPr>
      <w:r w:rsidRPr="003248BD">
        <w:rPr>
          <w:rFonts w:ascii="Times New Roman" w:hAnsi="Times New Roman" w:cs="Times New Roman"/>
          <w:bCs/>
        </w:rPr>
        <w:t>Решение принято единогласно.</w:t>
      </w:r>
    </w:p>
    <w:p w:rsidR="00E00653" w:rsidRPr="00E00653" w:rsidRDefault="003F7FF0" w:rsidP="005D5B54">
      <w:pPr>
        <w:pStyle w:val="a4"/>
        <w:numPr>
          <w:ilvl w:val="1"/>
          <w:numId w:val="7"/>
        </w:numPr>
        <w:ind w:left="0" w:firstLine="284"/>
        <w:jc w:val="both"/>
      </w:pPr>
      <w:r w:rsidRPr="00E00653">
        <w:rPr>
          <w:rFonts w:ascii="Times New Roman" w:hAnsi="Times New Roman" w:cs="Times New Roman"/>
        </w:rPr>
        <w:t xml:space="preserve">Рекомендовать к заключению договора единственного участника открытого тендера – </w:t>
      </w:r>
      <w:r w:rsidR="00E00653" w:rsidRPr="00E00653">
        <w:rPr>
          <w:rFonts w:ascii="Times New Roman" w:hAnsi="Times New Roman" w:cs="Times New Roman"/>
          <w:b/>
          <w:bCs/>
        </w:rPr>
        <w:t>ООО</w:t>
      </w:r>
      <w:r w:rsidR="00E00653">
        <w:rPr>
          <w:rFonts w:ascii="Times New Roman" w:hAnsi="Times New Roman" w:cs="Times New Roman"/>
          <w:b/>
          <w:bCs/>
        </w:rPr>
        <w:t> </w:t>
      </w:r>
      <w:bookmarkStart w:id="0" w:name="_GoBack"/>
      <w:bookmarkEnd w:id="0"/>
      <w:proofErr w:type="spellStart"/>
      <w:r w:rsidR="00E00653" w:rsidRPr="00E00653">
        <w:rPr>
          <w:rFonts w:ascii="Times New Roman" w:hAnsi="Times New Roman" w:cs="Times New Roman"/>
          <w:b/>
          <w:bCs/>
        </w:rPr>
        <w:t>Сэндмэн</w:t>
      </w:r>
      <w:proofErr w:type="spellEnd"/>
      <w:r w:rsidR="00E00653" w:rsidRPr="00E00653">
        <w:rPr>
          <w:rFonts w:ascii="Times New Roman" w:hAnsi="Times New Roman" w:cs="Times New Roman"/>
          <w:b/>
          <w:bCs/>
        </w:rPr>
        <w:t xml:space="preserve"> </w:t>
      </w:r>
      <w:r w:rsidRPr="00E00653">
        <w:rPr>
          <w:rFonts w:ascii="Times New Roman" w:hAnsi="Times New Roman" w:cs="Times New Roman"/>
        </w:rPr>
        <w:t xml:space="preserve">по цене в предоставленном участником коммерческом предложении – </w:t>
      </w:r>
      <w:r w:rsidR="00E00653" w:rsidRPr="00E00653">
        <w:rPr>
          <w:rFonts w:ascii="Times New Roman" w:hAnsi="Times New Roman" w:cs="Times New Roman"/>
          <w:b/>
          <w:bCs/>
        </w:rPr>
        <w:t xml:space="preserve">17 930 000,00 (Семнадцать миллионов девятьсот тридцать тысяч) руб. 00 </w:t>
      </w:r>
      <w:proofErr w:type="gramStart"/>
      <w:r w:rsidR="00E00653" w:rsidRPr="00E00653">
        <w:rPr>
          <w:rFonts w:ascii="Times New Roman" w:hAnsi="Times New Roman" w:cs="Times New Roman"/>
          <w:b/>
          <w:bCs/>
        </w:rPr>
        <w:t>коп.,</w:t>
      </w:r>
      <w:proofErr w:type="gramEnd"/>
      <w:r w:rsidR="00E00653" w:rsidRPr="00E00653">
        <w:rPr>
          <w:rFonts w:ascii="Times New Roman" w:hAnsi="Times New Roman" w:cs="Times New Roman"/>
          <w:b/>
          <w:bCs/>
        </w:rPr>
        <w:t xml:space="preserve"> НДС не предусмотрен.</w:t>
      </w:r>
    </w:p>
    <w:p w:rsidR="003F7FF0" w:rsidRPr="00C245E2" w:rsidRDefault="003F7FF0" w:rsidP="00E00653">
      <w:pPr>
        <w:pStyle w:val="a4"/>
        <w:ind w:left="284"/>
        <w:jc w:val="both"/>
      </w:pPr>
      <w:r w:rsidRPr="00E00653">
        <w:rPr>
          <w:rFonts w:ascii="Times New Roman" w:hAnsi="Times New Roman" w:cs="Times New Roman"/>
          <w:bCs/>
        </w:rPr>
        <w:t>Решение принято единогласно.</w:t>
      </w:r>
      <w:r w:rsidRPr="00C245E2">
        <w:t xml:space="preserve"> </w:t>
      </w:r>
    </w:p>
    <w:p w:rsidR="003F7FF0" w:rsidRPr="00C2776C" w:rsidRDefault="003F7FF0" w:rsidP="003F7FF0">
      <w:pPr>
        <w:pStyle w:val="a4"/>
        <w:numPr>
          <w:ilvl w:val="0"/>
          <w:numId w:val="7"/>
        </w:numPr>
        <w:ind w:left="644"/>
        <w:jc w:val="both"/>
        <w:rPr>
          <w:rFonts w:ascii="Times New Roman" w:hAnsi="Times New Roman" w:cs="Times New Roman"/>
          <w:b/>
        </w:rPr>
      </w:pPr>
      <w:r>
        <w:rPr>
          <w:rFonts w:ascii="Times New Roman" w:hAnsi="Times New Roman" w:cs="Times New Roman"/>
          <w:bCs/>
        </w:rPr>
        <w:t>Заседание комиссии окончено «</w:t>
      </w:r>
      <w:r w:rsidR="00886227">
        <w:rPr>
          <w:rFonts w:ascii="Times New Roman" w:hAnsi="Times New Roman" w:cs="Times New Roman"/>
          <w:bCs/>
        </w:rPr>
        <w:t>28</w:t>
      </w:r>
      <w:r w:rsidRPr="005A4A75">
        <w:rPr>
          <w:rFonts w:ascii="Times New Roman" w:hAnsi="Times New Roman" w:cs="Times New Roman"/>
          <w:bCs/>
        </w:rPr>
        <w:t xml:space="preserve">» </w:t>
      </w:r>
      <w:r w:rsidR="00886227">
        <w:rPr>
          <w:rFonts w:ascii="Times New Roman" w:hAnsi="Times New Roman" w:cs="Times New Roman"/>
          <w:bCs/>
        </w:rPr>
        <w:t>марта</w:t>
      </w:r>
      <w:r w:rsidRPr="005A4A75">
        <w:rPr>
          <w:rFonts w:ascii="Times New Roman" w:hAnsi="Times New Roman" w:cs="Times New Roman"/>
          <w:bCs/>
        </w:rPr>
        <w:t xml:space="preserve"> 202</w:t>
      </w:r>
      <w:r w:rsidR="00987623">
        <w:rPr>
          <w:rFonts w:ascii="Times New Roman" w:hAnsi="Times New Roman" w:cs="Times New Roman"/>
          <w:bCs/>
        </w:rPr>
        <w:t>4</w:t>
      </w:r>
      <w:r w:rsidRPr="005A4A75">
        <w:rPr>
          <w:rFonts w:ascii="Times New Roman" w:hAnsi="Times New Roman" w:cs="Times New Roman"/>
          <w:bCs/>
        </w:rPr>
        <w:t xml:space="preserve"> </w:t>
      </w:r>
      <w:r>
        <w:rPr>
          <w:rFonts w:ascii="Times New Roman" w:hAnsi="Times New Roman" w:cs="Times New Roman"/>
          <w:bCs/>
        </w:rPr>
        <w:t xml:space="preserve">года в 18:00 часов по московскому времени. </w:t>
      </w:r>
    </w:p>
    <w:p w:rsidR="003F7FF0" w:rsidRPr="00527050" w:rsidRDefault="003F7FF0" w:rsidP="003F7FF0">
      <w:pPr>
        <w:pStyle w:val="a4"/>
        <w:numPr>
          <w:ilvl w:val="0"/>
          <w:numId w:val="7"/>
        </w:numPr>
        <w:spacing w:before="160"/>
        <w:ind w:left="0" w:firstLine="284"/>
        <w:jc w:val="both"/>
        <w:rPr>
          <w:rFonts w:ascii="Times New Roman" w:hAnsi="Times New Roman" w:cs="Times New Roman"/>
          <w:bCs/>
        </w:rPr>
      </w:pPr>
      <w:r w:rsidRPr="00527050">
        <w:rPr>
          <w:rFonts w:ascii="Times New Roman" w:hAnsi="Times New Roman" w:cs="Times New Roman"/>
          <w:bCs/>
        </w:rPr>
        <w:t xml:space="preserve">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5-ти лет со дня проведения </w:t>
      </w:r>
      <w:r>
        <w:rPr>
          <w:rFonts w:ascii="Times New Roman" w:hAnsi="Times New Roman" w:cs="Times New Roman"/>
        </w:rPr>
        <w:t>запроса предложений</w:t>
      </w:r>
      <w:r w:rsidRPr="00864AF8">
        <w:rPr>
          <w:rFonts w:ascii="Times New Roman" w:hAnsi="Times New Roman" w:cs="Times New Roman"/>
        </w:rPr>
        <w:t xml:space="preserve"> </w:t>
      </w:r>
      <w:r w:rsidRPr="00527050">
        <w:rPr>
          <w:rFonts w:ascii="Times New Roman" w:hAnsi="Times New Roman" w:cs="Times New Roman"/>
          <w:bCs/>
        </w:rPr>
        <w:t>в электронной форме.</w:t>
      </w:r>
    </w:p>
    <w:p w:rsidR="00527050" w:rsidRPr="00527050" w:rsidRDefault="00527050" w:rsidP="00527050">
      <w:pPr>
        <w:ind w:firstLine="567"/>
        <w:jc w:val="both"/>
        <w:rPr>
          <w:rFonts w:ascii="Times New Roman" w:hAnsi="Times New Roman" w:cs="Times New Roman"/>
        </w:rPr>
      </w:pPr>
      <w:r w:rsidRPr="00527050">
        <w:rPr>
          <w:rFonts w:ascii="Times New Roman" w:hAnsi="Times New Roman" w:cs="Times New Roman"/>
        </w:rPr>
        <w:t>Присутствующи</w:t>
      </w:r>
      <w:r>
        <w:rPr>
          <w:rFonts w:ascii="Times New Roman" w:hAnsi="Times New Roman" w:cs="Times New Roman"/>
        </w:rPr>
        <w:t>е</w:t>
      </w:r>
      <w:r w:rsidRPr="00527050">
        <w:rPr>
          <w:rFonts w:ascii="Times New Roman" w:hAnsi="Times New Roman" w:cs="Times New Roman"/>
        </w:rPr>
        <w:t xml:space="preserve"> на процедуре члены комиссии:</w:t>
      </w:r>
    </w:p>
    <w:tbl>
      <w:tblPr>
        <w:tblStyle w:val="11"/>
        <w:tblW w:w="0" w:type="auto"/>
        <w:tblLook w:val="04A0" w:firstRow="1" w:lastRow="0" w:firstColumn="1" w:lastColumn="0" w:noHBand="0" w:noVBand="1"/>
      </w:tblPr>
      <w:tblGrid>
        <w:gridCol w:w="4106"/>
        <w:gridCol w:w="2552"/>
        <w:gridCol w:w="2687"/>
      </w:tblGrid>
      <w:tr w:rsidR="00527050" w:rsidRPr="00527050" w:rsidTr="00066610">
        <w:tc>
          <w:tcPr>
            <w:tcW w:w="4106" w:type="dxa"/>
          </w:tcPr>
          <w:p w:rsidR="00527050" w:rsidRPr="00527050" w:rsidRDefault="00527050" w:rsidP="00080A79">
            <w:pPr>
              <w:tabs>
                <w:tab w:val="left" w:pos="3150"/>
              </w:tabs>
              <w:rPr>
                <w:rFonts w:ascii="Times New Roman" w:hAnsi="Times New Roman" w:cs="Times New Roman"/>
                <w:b/>
              </w:rPr>
            </w:pPr>
            <w:r w:rsidRPr="00527050">
              <w:rPr>
                <w:rFonts w:ascii="Times New Roman" w:hAnsi="Times New Roman" w:cs="Times New Roman"/>
                <w:b/>
              </w:rPr>
              <w:t>Председатель комиссии</w:t>
            </w:r>
            <w:r w:rsidR="00080A79">
              <w:rPr>
                <w:rFonts w:ascii="Times New Roman" w:hAnsi="Times New Roman" w:cs="Times New Roman"/>
                <w:b/>
              </w:rPr>
              <w:tab/>
            </w:r>
          </w:p>
        </w:tc>
        <w:tc>
          <w:tcPr>
            <w:tcW w:w="2552" w:type="dxa"/>
          </w:tcPr>
          <w:p w:rsidR="00527050" w:rsidRPr="00527050" w:rsidRDefault="00527050" w:rsidP="00527050">
            <w:pPr>
              <w:rPr>
                <w:rFonts w:ascii="Times New Roman" w:hAnsi="Times New Roman" w:cs="Times New Roman"/>
              </w:rPr>
            </w:pPr>
          </w:p>
        </w:tc>
        <w:tc>
          <w:tcPr>
            <w:tcW w:w="2687" w:type="dxa"/>
          </w:tcPr>
          <w:p w:rsidR="00527050" w:rsidRPr="00527050" w:rsidRDefault="00527050" w:rsidP="00527050">
            <w:pPr>
              <w:rPr>
                <w:rFonts w:ascii="Times New Roman" w:hAnsi="Times New Roman" w:cs="Times New Roman"/>
              </w:rPr>
            </w:pPr>
            <w:r w:rsidRPr="00527050">
              <w:rPr>
                <w:rFonts w:ascii="Times New Roman" w:hAnsi="Times New Roman" w:cs="Times New Roman"/>
              </w:rPr>
              <w:t>Иванов А.Л.</w:t>
            </w:r>
          </w:p>
        </w:tc>
      </w:tr>
      <w:tr w:rsidR="00080A79" w:rsidRPr="00527050" w:rsidTr="00066610">
        <w:tc>
          <w:tcPr>
            <w:tcW w:w="4106" w:type="dxa"/>
          </w:tcPr>
          <w:p w:rsidR="00080A79" w:rsidRPr="00527050" w:rsidRDefault="00080A79" w:rsidP="00080A79">
            <w:pPr>
              <w:tabs>
                <w:tab w:val="left" w:pos="3150"/>
              </w:tabs>
              <w:rPr>
                <w:rFonts w:ascii="Times New Roman" w:hAnsi="Times New Roman" w:cs="Times New Roman"/>
                <w:b/>
              </w:rPr>
            </w:pPr>
            <w:r>
              <w:rPr>
                <w:rFonts w:ascii="Times New Roman" w:hAnsi="Times New Roman" w:cs="Times New Roman"/>
                <w:b/>
              </w:rPr>
              <w:t>Заместитель председателя комиссии</w:t>
            </w:r>
          </w:p>
        </w:tc>
        <w:tc>
          <w:tcPr>
            <w:tcW w:w="2552" w:type="dxa"/>
          </w:tcPr>
          <w:p w:rsidR="00080A79" w:rsidRPr="00527050" w:rsidRDefault="00080A79" w:rsidP="00527050">
            <w:pPr>
              <w:rPr>
                <w:rFonts w:ascii="Times New Roman" w:hAnsi="Times New Roman" w:cs="Times New Roman"/>
              </w:rPr>
            </w:pPr>
          </w:p>
        </w:tc>
        <w:tc>
          <w:tcPr>
            <w:tcW w:w="2687" w:type="dxa"/>
          </w:tcPr>
          <w:p w:rsidR="00080A79" w:rsidRPr="00527050" w:rsidRDefault="00080A79" w:rsidP="00527050">
            <w:pPr>
              <w:rPr>
                <w:rFonts w:ascii="Times New Roman" w:hAnsi="Times New Roman" w:cs="Times New Roman"/>
              </w:rPr>
            </w:pPr>
            <w:r>
              <w:rPr>
                <w:rFonts w:ascii="Times New Roman" w:hAnsi="Times New Roman" w:cs="Times New Roman"/>
              </w:rPr>
              <w:t>Кононов Н.В.</w:t>
            </w:r>
          </w:p>
        </w:tc>
      </w:tr>
      <w:tr w:rsidR="00AA09EC" w:rsidRPr="00527050" w:rsidTr="00AA09EC">
        <w:trPr>
          <w:trHeight w:val="274"/>
        </w:trPr>
        <w:tc>
          <w:tcPr>
            <w:tcW w:w="4106" w:type="dxa"/>
          </w:tcPr>
          <w:p w:rsidR="00AA09EC" w:rsidRPr="00527050" w:rsidRDefault="00AA09EC" w:rsidP="00527050">
            <w:pPr>
              <w:rPr>
                <w:rFonts w:ascii="Times New Roman" w:hAnsi="Times New Roman" w:cs="Times New Roman"/>
                <w:b/>
              </w:rPr>
            </w:pPr>
            <w:r w:rsidRPr="00527050">
              <w:rPr>
                <w:rFonts w:ascii="Times New Roman" w:hAnsi="Times New Roman" w:cs="Times New Roman"/>
                <w:b/>
              </w:rPr>
              <w:t>Члены комиссии</w:t>
            </w:r>
          </w:p>
        </w:tc>
        <w:tc>
          <w:tcPr>
            <w:tcW w:w="2552" w:type="dxa"/>
          </w:tcPr>
          <w:p w:rsidR="00AA09EC" w:rsidRPr="00527050" w:rsidRDefault="00AA09EC" w:rsidP="00527050">
            <w:pPr>
              <w:rPr>
                <w:rFonts w:ascii="Times New Roman" w:hAnsi="Times New Roman" w:cs="Times New Roman"/>
              </w:rPr>
            </w:pPr>
          </w:p>
        </w:tc>
        <w:tc>
          <w:tcPr>
            <w:tcW w:w="2687" w:type="dxa"/>
          </w:tcPr>
          <w:p w:rsidR="00AA09EC" w:rsidRPr="00527050" w:rsidRDefault="00BB1F7D" w:rsidP="00527050">
            <w:pPr>
              <w:rPr>
                <w:rFonts w:ascii="Times New Roman" w:hAnsi="Times New Roman" w:cs="Times New Roman"/>
              </w:rPr>
            </w:pPr>
            <w:proofErr w:type="spellStart"/>
            <w:r>
              <w:rPr>
                <w:rFonts w:ascii="Times New Roman" w:hAnsi="Times New Roman" w:cs="Times New Roman"/>
              </w:rPr>
              <w:t>Жирнова</w:t>
            </w:r>
            <w:proofErr w:type="spellEnd"/>
            <w:r>
              <w:rPr>
                <w:rFonts w:ascii="Times New Roman" w:hAnsi="Times New Roman" w:cs="Times New Roman"/>
              </w:rPr>
              <w:t xml:space="preserve"> А.А.</w:t>
            </w:r>
          </w:p>
        </w:tc>
      </w:tr>
      <w:tr w:rsidR="00916804" w:rsidRPr="00527050" w:rsidTr="00AA09EC">
        <w:trPr>
          <w:trHeight w:val="274"/>
        </w:trPr>
        <w:tc>
          <w:tcPr>
            <w:tcW w:w="4106" w:type="dxa"/>
          </w:tcPr>
          <w:p w:rsidR="00916804" w:rsidRPr="00527050" w:rsidRDefault="00916804" w:rsidP="00527050">
            <w:pPr>
              <w:rPr>
                <w:rFonts w:ascii="Times New Roman" w:hAnsi="Times New Roman" w:cs="Times New Roman"/>
                <w:b/>
              </w:rPr>
            </w:pPr>
          </w:p>
        </w:tc>
        <w:tc>
          <w:tcPr>
            <w:tcW w:w="2552" w:type="dxa"/>
          </w:tcPr>
          <w:p w:rsidR="00916804" w:rsidRPr="00527050" w:rsidRDefault="00916804" w:rsidP="00527050">
            <w:pPr>
              <w:rPr>
                <w:rFonts w:ascii="Times New Roman" w:hAnsi="Times New Roman" w:cs="Times New Roman"/>
              </w:rPr>
            </w:pPr>
          </w:p>
        </w:tc>
        <w:tc>
          <w:tcPr>
            <w:tcW w:w="2687" w:type="dxa"/>
          </w:tcPr>
          <w:p w:rsidR="00916804" w:rsidRPr="00BB1F7D" w:rsidRDefault="00BB1F7D" w:rsidP="00527050">
            <w:pPr>
              <w:rPr>
                <w:rFonts w:ascii="Times New Roman" w:hAnsi="Times New Roman" w:cs="Times New Roman"/>
              </w:rPr>
            </w:pPr>
            <w:proofErr w:type="spellStart"/>
            <w:r>
              <w:rPr>
                <w:rFonts w:ascii="Times New Roman" w:hAnsi="Times New Roman" w:cs="Times New Roman"/>
                <w:lang w:val="en-US"/>
              </w:rPr>
              <w:t>Ло</w:t>
            </w:r>
            <w:r>
              <w:rPr>
                <w:rFonts w:ascii="Times New Roman" w:hAnsi="Times New Roman" w:cs="Times New Roman"/>
              </w:rPr>
              <w:t>гвин</w:t>
            </w:r>
            <w:proofErr w:type="spellEnd"/>
            <w:r>
              <w:rPr>
                <w:rFonts w:ascii="Times New Roman" w:hAnsi="Times New Roman" w:cs="Times New Roman"/>
              </w:rPr>
              <w:t xml:space="preserve"> И.В.</w:t>
            </w:r>
          </w:p>
        </w:tc>
      </w:tr>
      <w:tr w:rsidR="00893DC6" w:rsidRPr="00527050" w:rsidTr="00AA09EC">
        <w:trPr>
          <w:trHeight w:val="274"/>
        </w:trPr>
        <w:tc>
          <w:tcPr>
            <w:tcW w:w="4106" w:type="dxa"/>
          </w:tcPr>
          <w:p w:rsidR="00893DC6" w:rsidRPr="00893DC6" w:rsidRDefault="00893DC6" w:rsidP="00893DC6">
            <w:pPr>
              <w:rPr>
                <w:rFonts w:ascii="Times New Roman" w:hAnsi="Times New Roman" w:cs="Times New Roman"/>
                <w:b/>
              </w:rPr>
            </w:pPr>
            <w:r w:rsidRPr="00893DC6">
              <w:rPr>
                <w:rFonts w:ascii="Times New Roman" w:hAnsi="Times New Roman" w:cs="Times New Roman"/>
                <w:b/>
              </w:rPr>
              <w:t>Секретарь комиссии (с правом голоса)</w:t>
            </w:r>
          </w:p>
        </w:tc>
        <w:tc>
          <w:tcPr>
            <w:tcW w:w="2552" w:type="dxa"/>
          </w:tcPr>
          <w:p w:rsidR="00893DC6" w:rsidRPr="00893DC6" w:rsidRDefault="00893DC6" w:rsidP="00893DC6">
            <w:pPr>
              <w:rPr>
                <w:rFonts w:ascii="Times New Roman" w:hAnsi="Times New Roman" w:cs="Times New Roman"/>
                <w:b/>
              </w:rPr>
            </w:pPr>
          </w:p>
        </w:tc>
        <w:tc>
          <w:tcPr>
            <w:tcW w:w="2687" w:type="dxa"/>
          </w:tcPr>
          <w:p w:rsidR="00893DC6" w:rsidRPr="00893DC6" w:rsidRDefault="00893DC6" w:rsidP="00893DC6">
            <w:pPr>
              <w:rPr>
                <w:rFonts w:ascii="Times New Roman" w:hAnsi="Times New Roman" w:cs="Times New Roman"/>
              </w:rPr>
            </w:pPr>
            <w:r w:rsidRPr="00893DC6">
              <w:rPr>
                <w:rFonts w:ascii="Times New Roman" w:hAnsi="Times New Roman" w:cs="Times New Roman"/>
              </w:rPr>
              <w:t>Емзешева К.Х.</w:t>
            </w:r>
          </w:p>
        </w:tc>
      </w:tr>
    </w:tbl>
    <w:p w:rsidR="00527050" w:rsidRDefault="00527050" w:rsidP="00527050">
      <w:pPr>
        <w:ind w:firstLine="426"/>
        <w:rPr>
          <w:rFonts w:ascii="Times New Roman" w:hAnsi="Times New Roman" w:cs="Times New Roman"/>
          <w:b/>
        </w:rPr>
      </w:pPr>
    </w:p>
    <w:p w:rsidR="00527050" w:rsidRPr="004161C6" w:rsidRDefault="00527050" w:rsidP="00527050">
      <w:pPr>
        <w:ind w:firstLine="426"/>
        <w:rPr>
          <w:rFonts w:ascii="Times New Roman" w:hAnsi="Times New Roman" w:cs="Times New Roman"/>
          <w:b/>
        </w:rPr>
      </w:pPr>
      <w:r w:rsidRPr="004161C6">
        <w:rPr>
          <w:rFonts w:ascii="Times New Roman" w:hAnsi="Times New Roman" w:cs="Times New Roman"/>
          <w:b/>
        </w:rPr>
        <w:t>Протокол подписан</w:t>
      </w:r>
    </w:p>
    <w:p w:rsidR="00E63B04" w:rsidRDefault="00E63B04" w:rsidP="00527050">
      <w:pPr>
        <w:pStyle w:val="a4"/>
        <w:spacing w:before="160"/>
        <w:ind w:left="502"/>
        <w:jc w:val="both"/>
        <w:rPr>
          <w:rFonts w:ascii="Times New Roman" w:hAnsi="Times New Roman" w:cs="Times New Roman"/>
          <w:b/>
        </w:rPr>
      </w:pPr>
      <w:r w:rsidRPr="00E63B04">
        <w:rPr>
          <w:rFonts w:ascii="Times New Roman" w:hAnsi="Times New Roman" w:cs="Times New Roman"/>
          <w:b/>
        </w:rPr>
        <w:t>«</w:t>
      </w:r>
      <w:r w:rsidR="00886227">
        <w:rPr>
          <w:rFonts w:ascii="Times New Roman" w:hAnsi="Times New Roman" w:cs="Times New Roman"/>
          <w:b/>
        </w:rPr>
        <w:t>28</w:t>
      </w:r>
      <w:r w:rsidRPr="00E63B04">
        <w:rPr>
          <w:rFonts w:ascii="Times New Roman" w:hAnsi="Times New Roman" w:cs="Times New Roman"/>
          <w:b/>
        </w:rPr>
        <w:t xml:space="preserve">» </w:t>
      </w:r>
      <w:r w:rsidR="00886227">
        <w:rPr>
          <w:rFonts w:ascii="Times New Roman" w:hAnsi="Times New Roman" w:cs="Times New Roman"/>
          <w:b/>
        </w:rPr>
        <w:t>марта</w:t>
      </w:r>
      <w:r w:rsidRPr="00E63B04">
        <w:rPr>
          <w:rFonts w:ascii="Times New Roman" w:hAnsi="Times New Roman" w:cs="Times New Roman"/>
          <w:b/>
        </w:rPr>
        <w:t xml:space="preserve"> 202</w:t>
      </w:r>
      <w:r w:rsidR="00987623">
        <w:rPr>
          <w:rFonts w:ascii="Times New Roman" w:hAnsi="Times New Roman" w:cs="Times New Roman"/>
          <w:b/>
        </w:rPr>
        <w:t>4</w:t>
      </w:r>
      <w:r w:rsidRPr="00E63B04">
        <w:rPr>
          <w:rFonts w:ascii="Times New Roman" w:hAnsi="Times New Roman" w:cs="Times New Roman"/>
          <w:b/>
        </w:rPr>
        <w:t xml:space="preserve"> г.</w:t>
      </w:r>
    </w:p>
    <w:sectPr w:rsidR="00E63B04" w:rsidSect="00AB4098">
      <w:headerReference w:type="default" r:id="rId9"/>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29C" w:rsidRDefault="0023029C">
      <w:pPr>
        <w:spacing w:after="0" w:line="240" w:lineRule="auto"/>
      </w:pPr>
      <w:r>
        <w:separator/>
      </w:r>
    </w:p>
  </w:endnote>
  <w:endnote w:type="continuationSeparator" w:id="0">
    <w:p w:rsidR="0023029C" w:rsidRDefault="00230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29C" w:rsidRDefault="0023029C">
      <w:pPr>
        <w:spacing w:after="0" w:line="240" w:lineRule="auto"/>
      </w:pPr>
      <w:r>
        <w:separator/>
      </w:r>
    </w:p>
  </w:footnote>
  <w:footnote w:type="continuationSeparator" w:id="0">
    <w:p w:rsidR="0023029C" w:rsidRDefault="002302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610" w:rsidRDefault="0023029C">
    <w:pPr>
      <w:pStyle w:val="a9"/>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313.5pt;margin-top:13.3pt;width:11pt;height:13.05pt;z-index:-251658752;mso-position-horizontal-relative:page;mso-position-vertical-relative:page" filled="f" stroked="f">
          <v:textbox style="mso-next-textbox:#_x0000_s2049" inset="0,0,0,0">
            <w:txbxContent>
              <w:p w:rsidR="00066610" w:rsidRDefault="00066610">
                <w:pPr>
                  <w:spacing w:before="10"/>
                  <w:ind w:left="60"/>
                  <w:rPr>
                    <w:sz w:val="20"/>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B6A"/>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1" w15:restartNumberingAfterBreak="0">
    <w:nsid w:val="0DCB54D0"/>
    <w:multiLevelType w:val="multilevel"/>
    <w:tmpl w:val="47DC4552"/>
    <w:lvl w:ilvl="0">
      <w:start w:val="8"/>
      <w:numFmt w:val="decimal"/>
      <w:lvlText w:val="%1."/>
      <w:lvlJc w:val="left"/>
      <w:pPr>
        <w:ind w:left="671" w:hanging="245"/>
      </w:pPr>
      <w:rPr>
        <w:rFonts w:hint="default"/>
        <w:b/>
        <w:bCs/>
        <w:w w:val="100"/>
        <w:lang w:val="ru-RU" w:eastAsia="en-US" w:bidi="ar-SA"/>
      </w:rPr>
    </w:lvl>
    <w:lvl w:ilvl="1">
      <w:start w:val="1"/>
      <w:numFmt w:val="decimal"/>
      <w:lvlText w:val="%1.%2."/>
      <w:lvlJc w:val="left"/>
      <w:pPr>
        <w:ind w:left="222" w:hanging="488"/>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356" w:hanging="488"/>
      </w:pPr>
      <w:rPr>
        <w:rFonts w:hint="default"/>
        <w:lang w:val="ru-RU" w:eastAsia="en-US" w:bidi="ar-SA"/>
      </w:rPr>
    </w:lvl>
    <w:lvl w:ilvl="3">
      <w:numFmt w:val="bullet"/>
      <w:lvlText w:val="•"/>
      <w:lvlJc w:val="left"/>
      <w:pPr>
        <w:ind w:left="3352" w:hanging="488"/>
      </w:pPr>
      <w:rPr>
        <w:rFonts w:hint="default"/>
        <w:lang w:val="ru-RU" w:eastAsia="en-US" w:bidi="ar-SA"/>
      </w:rPr>
    </w:lvl>
    <w:lvl w:ilvl="4">
      <w:numFmt w:val="bullet"/>
      <w:lvlText w:val="•"/>
      <w:lvlJc w:val="left"/>
      <w:pPr>
        <w:ind w:left="4348" w:hanging="488"/>
      </w:pPr>
      <w:rPr>
        <w:rFonts w:hint="default"/>
        <w:lang w:val="ru-RU" w:eastAsia="en-US" w:bidi="ar-SA"/>
      </w:rPr>
    </w:lvl>
    <w:lvl w:ilvl="5">
      <w:numFmt w:val="bullet"/>
      <w:lvlText w:val="•"/>
      <w:lvlJc w:val="left"/>
      <w:pPr>
        <w:ind w:left="5345" w:hanging="488"/>
      </w:pPr>
      <w:rPr>
        <w:rFonts w:hint="default"/>
        <w:lang w:val="ru-RU" w:eastAsia="en-US" w:bidi="ar-SA"/>
      </w:rPr>
    </w:lvl>
    <w:lvl w:ilvl="6">
      <w:numFmt w:val="bullet"/>
      <w:lvlText w:val="•"/>
      <w:lvlJc w:val="left"/>
      <w:pPr>
        <w:ind w:left="6341" w:hanging="488"/>
      </w:pPr>
      <w:rPr>
        <w:rFonts w:hint="default"/>
        <w:lang w:val="ru-RU" w:eastAsia="en-US" w:bidi="ar-SA"/>
      </w:rPr>
    </w:lvl>
    <w:lvl w:ilvl="7">
      <w:numFmt w:val="bullet"/>
      <w:lvlText w:val="•"/>
      <w:lvlJc w:val="left"/>
      <w:pPr>
        <w:ind w:left="7337" w:hanging="488"/>
      </w:pPr>
      <w:rPr>
        <w:rFonts w:hint="default"/>
        <w:lang w:val="ru-RU" w:eastAsia="en-US" w:bidi="ar-SA"/>
      </w:rPr>
    </w:lvl>
    <w:lvl w:ilvl="8">
      <w:numFmt w:val="bullet"/>
      <w:lvlText w:val="•"/>
      <w:lvlJc w:val="left"/>
      <w:pPr>
        <w:ind w:left="8333" w:hanging="488"/>
      </w:pPr>
      <w:rPr>
        <w:rFonts w:hint="default"/>
        <w:lang w:val="ru-RU" w:eastAsia="en-US" w:bidi="ar-SA"/>
      </w:rPr>
    </w:lvl>
  </w:abstractNum>
  <w:abstractNum w:abstractNumId="2" w15:restartNumberingAfterBreak="0">
    <w:nsid w:val="13A42975"/>
    <w:multiLevelType w:val="hybridMultilevel"/>
    <w:tmpl w:val="34CAAE2A"/>
    <w:lvl w:ilvl="0" w:tplc="542EF420">
      <w:start w:val="7"/>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D63C26"/>
    <w:multiLevelType w:val="hybridMultilevel"/>
    <w:tmpl w:val="8A8A6AC4"/>
    <w:lvl w:ilvl="0" w:tplc="09986AB8">
      <w:start w:val="7"/>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4534030"/>
    <w:multiLevelType w:val="multilevel"/>
    <w:tmpl w:val="818402E2"/>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ascii="Times New Roman" w:hAnsi="Times New Roman" w:cs="Times New Roman" w:hint="default"/>
        <w:b/>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5" w15:restartNumberingAfterBreak="0">
    <w:nsid w:val="34F722B3"/>
    <w:multiLevelType w:val="multilevel"/>
    <w:tmpl w:val="A6D4A220"/>
    <w:lvl w:ilvl="0">
      <w:start w:val="1"/>
      <w:numFmt w:val="decimal"/>
      <w:lvlText w:val="%1."/>
      <w:lvlJc w:val="left"/>
      <w:pPr>
        <w:ind w:left="825" w:hanging="293"/>
        <w:jc w:val="right"/>
      </w:pPr>
      <w:rPr>
        <w:rFonts w:hint="default"/>
        <w:b/>
        <w:bCs/>
        <w:w w:val="100"/>
        <w:lang w:val="ru-RU" w:eastAsia="en-US" w:bidi="ar-SA"/>
      </w:rPr>
    </w:lvl>
    <w:lvl w:ilvl="1">
      <w:start w:val="1"/>
      <w:numFmt w:val="decimal"/>
      <w:lvlText w:val="%1.%2."/>
      <w:lvlJc w:val="left"/>
      <w:pPr>
        <w:ind w:left="936" w:hanging="389"/>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1900" w:hanging="389"/>
      </w:pPr>
      <w:rPr>
        <w:rFonts w:hint="default"/>
        <w:lang w:val="ru-RU" w:eastAsia="en-US" w:bidi="ar-SA"/>
      </w:rPr>
    </w:lvl>
    <w:lvl w:ilvl="3">
      <w:numFmt w:val="bullet"/>
      <w:lvlText w:val="•"/>
      <w:lvlJc w:val="left"/>
      <w:pPr>
        <w:ind w:left="2860" w:hanging="389"/>
      </w:pPr>
      <w:rPr>
        <w:rFonts w:hint="default"/>
        <w:lang w:val="ru-RU" w:eastAsia="en-US" w:bidi="ar-SA"/>
      </w:rPr>
    </w:lvl>
    <w:lvl w:ilvl="4">
      <w:numFmt w:val="bullet"/>
      <w:lvlText w:val="•"/>
      <w:lvlJc w:val="left"/>
      <w:pPr>
        <w:ind w:left="3821" w:hanging="389"/>
      </w:pPr>
      <w:rPr>
        <w:rFonts w:hint="default"/>
        <w:lang w:val="ru-RU" w:eastAsia="en-US" w:bidi="ar-SA"/>
      </w:rPr>
    </w:lvl>
    <w:lvl w:ilvl="5">
      <w:numFmt w:val="bullet"/>
      <w:lvlText w:val="•"/>
      <w:lvlJc w:val="left"/>
      <w:pPr>
        <w:ind w:left="4781" w:hanging="389"/>
      </w:pPr>
      <w:rPr>
        <w:rFonts w:hint="default"/>
        <w:lang w:val="ru-RU" w:eastAsia="en-US" w:bidi="ar-SA"/>
      </w:rPr>
    </w:lvl>
    <w:lvl w:ilvl="6">
      <w:numFmt w:val="bullet"/>
      <w:lvlText w:val="•"/>
      <w:lvlJc w:val="left"/>
      <w:pPr>
        <w:ind w:left="5742" w:hanging="389"/>
      </w:pPr>
      <w:rPr>
        <w:rFonts w:hint="default"/>
        <w:lang w:val="ru-RU" w:eastAsia="en-US" w:bidi="ar-SA"/>
      </w:rPr>
    </w:lvl>
    <w:lvl w:ilvl="7">
      <w:numFmt w:val="bullet"/>
      <w:lvlText w:val="•"/>
      <w:lvlJc w:val="left"/>
      <w:pPr>
        <w:ind w:left="6702" w:hanging="389"/>
      </w:pPr>
      <w:rPr>
        <w:rFonts w:hint="default"/>
        <w:lang w:val="ru-RU" w:eastAsia="en-US" w:bidi="ar-SA"/>
      </w:rPr>
    </w:lvl>
    <w:lvl w:ilvl="8">
      <w:numFmt w:val="bullet"/>
      <w:lvlText w:val="•"/>
      <w:lvlJc w:val="left"/>
      <w:pPr>
        <w:ind w:left="7663" w:hanging="389"/>
      </w:pPr>
      <w:rPr>
        <w:rFonts w:hint="default"/>
        <w:lang w:val="ru-RU" w:eastAsia="en-US" w:bidi="ar-SA"/>
      </w:rPr>
    </w:lvl>
  </w:abstractNum>
  <w:abstractNum w:abstractNumId="6" w15:restartNumberingAfterBreak="0">
    <w:nsid w:val="40B34AC1"/>
    <w:multiLevelType w:val="hybridMultilevel"/>
    <w:tmpl w:val="1ED2DFFC"/>
    <w:lvl w:ilvl="0" w:tplc="1D409AEC">
      <w:start w:val="10"/>
      <w:numFmt w:val="decimal"/>
      <w:lvlText w:val="%1."/>
      <w:lvlJc w:val="left"/>
      <w:pPr>
        <w:ind w:left="1212"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5869737D"/>
    <w:multiLevelType w:val="multilevel"/>
    <w:tmpl w:val="4420E5B2"/>
    <w:lvl w:ilvl="0">
      <w:start w:val="11"/>
      <w:numFmt w:val="decimal"/>
      <w:lvlText w:val="%1."/>
      <w:lvlJc w:val="left"/>
      <w:pPr>
        <w:ind w:left="480" w:hanging="480"/>
      </w:pPr>
      <w:rPr>
        <w:rFonts w:hint="default"/>
        <w:b/>
      </w:rPr>
    </w:lvl>
    <w:lvl w:ilvl="1">
      <w:start w:val="1"/>
      <w:numFmt w:val="decimal"/>
      <w:lvlText w:val="%1.%2."/>
      <w:lvlJc w:val="left"/>
      <w:pPr>
        <w:ind w:left="1626" w:hanging="480"/>
      </w:pPr>
      <w:rPr>
        <w:rFonts w:hint="default"/>
        <w:b/>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8" w15:restartNumberingAfterBreak="0">
    <w:nsid w:val="5A7B74CC"/>
    <w:multiLevelType w:val="multilevel"/>
    <w:tmpl w:val="FD703C10"/>
    <w:lvl w:ilvl="0">
      <w:start w:val="11"/>
      <w:numFmt w:val="decimal"/>
      <w:lvlText w:val="%1."/>
      <w:lvlJc w:val="left"/>
      <w:pPr>
        <w:ind w:left="480" w:hanging="480"/>
      </w:pPr>
      <w:rPr>
        <w:rFonts w:hint="default"/>
      </w:rPr>
    </w:lvl>
    <w:lvl w:ilvl="1">
      <w:start w:val="1"/>
      <w:numFmt w:val="decimal"/>
      <w:lvlText w:val="%1.%2."/>
      <w:lvlJc w:val="left"/>
      <w:pPr>
        <w:ind w:left="214" w:hanging="48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9" w15:restartNumberingAfterBreak="0">
    <w:nsid w:val="60BF4FA0"/>
    <w:multiLevelType w:val="multilevel"/>
    <w:tmpl w:val="BBCC049E"/>
    <w:lvl w:ilvl="0">
      <w:start w:val="6"/>
      <w:numFmt w:val="decimal"/>
      <w:lvlText w:val="%1."/>
      <w:lvlJc w:val="left"/>
      <w:pPr>
        <w:ind w:left="360" w:hanging="360"/>
      </w:pPr>
      <w:rPr>
        <w:rFonts w:hint="default"/>
        <w:b/>
      </w:rPr>
    </w:lvl>
    <w:lvl w:ilvl="1">
      <w:start w:val="1"/>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10" w15:restartNumberingAfterBreak="0">
    <w:nsid w:val="69360AFF"/>
    <w:multiLevelType w:val="multilevel"/>
    <w:tmpl w:val="47DC4552"/>
    <w:lvl w:ilvl="0">
      <w:start w:val="8"/>
      <w:numFmt w:val="decimal"/>
      <w:lvlText w:val="%1."/>
      <w:lvlJc w:val="left"/>
      <w:pPr>
        <w:ind w:left="671" w:hanging="245"/>
      </w:pPr>
      <w:rPr>
        <w:rFonts w:hint="default"/>
        <w:b/>
        <w:bCs/>
        <w:w w:val="100"/>
        <w:lang w:val="ru-RU" w:eastAsia="en-US" w:bidi="ar-SA"/>
      </w:rPr>
    </w:lvl>
    <w:lvl w:ilvl="1">
      <w:start w:val="1"/>
      <w:numFmt w:val="decimal"/>
      <w:lvlText w:val="%1.%2."/>
      <w:lvlJc w:val="left"/>
      <w:pPr>
        <w:ind w:left="222" w:hanging="488"/>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356" w:hanging="488"/>
      </w:pPr>
      <w:rPr>
        <w:rFonts w:hint="default"/>
        <w:lang w:val="ru-RU" w:eastAsia="en-US" w:bidi="ar-SA"/>
      </w:rPr>
    </w:lvl>
    <w:lvl w:ilvl="3">
      <w:numFmt w:val="bullet"/>
      <w:lvlText w:val="•"/>
      <w:lvlJc w:val="left"/>
      <w:pPr>
        <w:ind w:left="3352" w:hanging="488"/>
      </w:pPr>
      <w:rPr>
        <w:rFonts w:hint="default"/>
        <w:lang w:val="ru-RU" w:eastAsia="en-US" w:bidi="ar-SA"/>
      </w:rPr>
    </w:lvl>
    <w:lvl w:ilvl="4">
      <w:numFmt w:val="bullet"/>
      <w:lvlText w:val="•"/>
      <w:lvlJc w:val="left"/>
      <w:pPr>
        <w:ind w:left="4348" w:hanging="488"/>
      </w:pPr>
      <w:rPr>
        <w:rFonts w:hint="default"/>
        <w:lang w:val="ru-RU" w:eastAsia="en-US" w:bidi="ar-SA"/>
      </w:rPr>
    </w:lvl>
    <w:lvl w:ilvl="5">
      <w:numFmt w:val="bullet"/>
      <w:lvlText w:val="•"/>
      <w:lvlJc w:val="left"/>
      <w:pPr>
        <w:ind w:left="5345" w:hanging="488"/>
      </w:pPr>
      <w:rPr>
        <w:rFonts w:hint="default"/>
        <w:lang w:val="ru-RU" w:eastAsia="en-US" w:bidi="ar-SA"/>
      </w:rPr>
    </w:lvl>
    <w:lvl w:ilvl="6">
      <w:numFmt w:val="bullet"/>
      <w:lvlText w:val="•"/>
      <w:lvlJc w:val="left"/>
      <w:pPr>
        <w:ind w:left="6341" w:hanging="488"/>
      </w:pPr>
      <w:rPr>
        <w:rFonts w:hint="default"/>
        <w:lang w:val="ru-RU" w:eastAsia="en-US" w:bidi="ar-SA"/>
      </w:rPr>
    </w:lvl>
    <w:lvl w:ilvl="7">
      <w:numFmt w:val="bullet"/>
      <w:lvlText w:val="•"/>
      <w:lvlJc w:val="left"/>
      <w:pPr>
        <w:ind w:left="7337" w:hanging="488"/>
      </w:pPr>
      <w:rPr>
        <w:rFonts w:hint="default"/>
        <w:lang w:val="ru-RU" w:eastAsia="en-US" w:bidi="ar-SA"/>
      </w:rPr>
    </w:lvl>
    <w:lvl w:ilvl="8">
      <w:numFmt w:val="bullet"/>
      <w:lvlText w:val="•"/>
      <w:lvlJc w:val="left"/>
      <w:pPr>
        <w:ind w:left="8333" w:hanging="488"/>
      </w:pPr>
      <w:rPr>
        <w:rFonts w:hint="default"/>
        <w:lang w:val="ru-RU" w:eastAsia="en-US" w:bidi="ar-SA"/>
      </w:rPr>
    </w:lvl>
  </w:abstractNum>
  <w:abstractNum w:abstractNumId="11" w15:restartNumberingAfterBreak="0">
    <w:nsid w:val="6A906A19"/>
    <w:multiLevelType w:val="multilevel"/>
    <w:tmpl w:val="3118DE28"/>
    <w:lvl w:ilvl="0">
      <w:start w:val="1"/>
      <w:numFmt w:val="decimal"/>
      <w:lvlText w:val="%1."/>
      <w:lvlJc w:val="left"/>
      <w:pPr>
        <w:ind w:left="502" w:hanging="360"/>
      </w:pPr>
      <w:rPr>
        <w:rFonts w:hint="default"/>
        <w:b/>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val="0"/>
      </w:rPr>
    </w:lvl>
    <w:lvl w:ilvl="4">
      <w:start w:val="1"/>
      <w:numFmt w:val="decimal"/>
      <w:isLgl/>
      <w:lvlText w:val="%1.%2.%3.%4.%5."/>
      <w:lvlJc w:val="left"/>
      <w:pPr>
        <w:ind w:left="2804" w:hanging="1080"/>
      </w:pPr>
      <w:rPr>
        <w:rFonts w:hint="default"/>
        <w:b w:val="0"/>
      </w:rPr>
    </w:lvl>
    <w:lvl w:ilvl="5">
      <w:start w:val="1"/>
      <w:numFmt w:val="decimal"/>
      <w:isLgl/>
      <w:lvlText w:val="%1.%2.%3.%4.%5.%6."/>
      <w:lvlJc w:val="left"/>
      <w:pPr>
        <w:ind w:left="3164" w:hanging="1080"/>
      </w:pPr>
      <w:rPr>
        <w:rFonts w:hint="default"/>
        <w:b w:val="0"/>
      </w:rPr>
    </w:lvl>
    <w:lvl w:ilvl="6">
      <w:start w:val="1"/>
      <w:numFmt w:val="decimal"/>
      <w:isLgl/>
      <w:lvlText w:val="%1.%2.%3.%4.%5.%6.%7."/>
      <w:lvlJc w:val="left"/>
      <w:pPr>
        <w:ind w:left="3884" w:hanging="1440"/>
      </w:pPr>
      <w:rPr>
        <w:rFonts w:hint="default"/>
        <w:b w:val="0"/>
      </w:rPr>
    </w:lvl>
    <w:lvl w:ilvl="7">
      <w:start w:val="1"/>
      <w:numFmt w:val="decimal"/>
      <w:isLgl/>
      <w:lvlText w:val="%1.%2.%3.%4.%5.%6.%7.%8."/>
      <w:lvlJc w:val="left"/>
      <w:pPr>
        <w:ind w:left="4244" w:hanging="1440"/>
      </w:pPr>
      <w:rPr>
        <w:rFonts w:hint="default"/>
        <w:b w:val="0"/>
      </w:rPr>
    </w:lvl>
    <w:lvl w:ilvl="8">
      <w:start w:val="1"/>
      <w:numFmt w:val="decimal"/>
      <w:isLgl/>
      <w:lvlText w:val="%1.%2.%3.%4.%5.%6.%7.%8.%9."/>
      <w:lvlJc w:val="left"/>
      <w:pPr>
        <w:ind w:left="4964" w:hanging="1800"/>
      </w:pPr>
      <w:rPr>
        <w:rFonts w:hint="default"/>
        <w:b w:val="0"/>
      </w:rPr>
    </w:lvl>
  </w:abstractNum>
  <w:abstractNum w:abstractNumId="12" w15:restartNumberingAfterBreak="0">
    <w:nsid w:val="7112106C"/>
    <w:multiLevelType w:val="hybridMultilevel"/>
    <w:tmpl w:val="1E6218A0"/>
    <w:lvl w:ilvl="0" w:tplc="1D409AEC">
      <w:start w:val="10"/>
      <w:numFmt w:val="decimal"/>
      <w:lvlText w:val="%1."/>
      <w:lvlJc w:val="left"/>
      <w:pPr>
        <w:ind w:left="786" w:hanging="360"/>
      </w:pPr>
      <w:rPr>
        <w:rFonts w:hint="default"/>
        <w:b/>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736C4776"/>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14" w15:restartNumberingAfterBreak="0">
    <w:nsid w:val="74AE7D0B"/>
    <w:multiLevelType w:val="multilevel"/>
    <w:tmpl w:val="B950C6F0"/>
    <w:lvl w:ilvl="0">
      <w:start w:val="8"/>
      <w:numFmt w:val="decimal"/>
      <w:lvlText w:val="%1"/>
      <w:lvlJc w:val="left"/>
      <w:pPr>
        <w:ind w:left="360" w:hanging="360"/>
      </w:pPr>
      <w:rPr>
        <w:rFonts w:hint="default"/>
      </w:rPr>
    </w:lvl>
    <w:lvl w:ilvl="1">
      <w:start w:val="3"/>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688" w:hanging="1440"/>
      </w:pPr>
      <w:rPr>
        <w:rFonts w:hint="default"/>
      </w:rPr>
    </w:lvl>
  </w:abstractNum>
  <w:abstractNum w:abstractNumId="15" w15:restartNumberingAfterBreak="0">
    <w:nsid w:val="7ABC50B5"/>
    <w:multiLevelType w:val="hybridMultilevel"/>
    <w:tmpl w:val="82E61170"/>
    <w:lvl w:ilvl="0" w:tplc="5DDADE2E">
      <w:start w:val="1"/>
      <w:numFmt w:val="decimal"/>
      <w:lvlText w:val="%1."/>
      <w:lvlJc w:val="left"/>
      <w:pPr>
        <w:ind w:left="360" w:hanging="360"/>
      </w:pPr>
      <w:rPr>
        <w:rFonts w:eastAsia="Times New Roman"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CBA41E9"/>
    <w:multiLevelType w:val="hybridMultilevel"/>
    <w:tmpl w:val="7F68173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5"/>
  </w:num>
  <w:num w:numId="2">
    <w:abstractNumId w:val="10"/>
  </w:num>
  <w:num w:numId="3">
    <w:abstractNumId w:val="1"/>
  </w:num>
  <w:num w:numId="4">
    <w:abstractNumId w:val="14"/>
  </w:num>
  <w:num w:numId="5">
    <w:abstractNumId w:val="16"/>
  </w:num>
  <w:num w:numId="6">
    <w:abstractNumId w:val="11"/>
  </w:num>
  <w:num w:numId="7">
    <w:abstractNumId w:val="4"/>
  </w:num>
  <w:num w:numId="8">
    <w:abstractNumId w:val="12"/>
  </w:num>
  <w:num w:numId="9">
    <w:abstractNumId w:val="6"/>
  </w:num>
  <w:num w:numId="10">
    <w:abstractNumId w:val="7"/>
  </w:num>
  <w:num w:numId="11">
    <w:abstractNumId w:val="9"/>
  </w:num>
  <w:num w:numId="12">
    <w:abstractNumId w:val="8"/>
  </w:num>
  <w:num w:numId="13">
    <w:abstractNumId w:val="13"/>
  </w:num>
  <w:num w:numId="14">
    <w:abstractNumId w:val="0"/>
  </w:num>
  <w:num w:numId="15">
    <w:abstractNumId w:val="5"/>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D3997"/>
    <w:rsid w:val="00001C21"/>
    <w:rsid w:val="000124E9"/>
    <w:rsid w:val="0002121B"/>
    <w:rsid w:val="0002535A"/>
    <w:rsid w:val="00034B4A"/>
    <w:rsid w:val="00040D0D"/>
    <w:rsid w:val="00041433"/>
    <w:rsid w:val="00045A26"/>
    <w:rsid w:val="00052DE0"/>
    <w:rsid w:val="0005424F"/>
    <w:rsid w:val="00054A16"/>
    <w:rsid w:val="00057BC0"/>
    <w:rsid w:val="00060283"/>
    <w:rsid w:val="00066610"/>
    <w:rsid w:val="00070401"/>
    <w:rsid w:val="00076472"/>
    <w:rsid w:val="00076BED"/>
    <w:rsid w:val="00077BEC"/>
    <w:rsid w:val="00080A79"/>
    <w:rsid w:val="00090457"/>
    <w:rsid w:val="00093CC0"/>
    <w:rsid w:val="00094A6E"/>
    <w:rsid w:val="00095A8C"/>
    <w:rsid w:val="00096AAB"/>
    <w:rsid w:val="000A2069"/>
    <w:rsid w:val="000A6A2B"/>
    <w:rsid w:val="000C1356"/>
    <w:rsid w:val="000C558A"/>
    <w:rsid w:val="000D0188"/>
    <w:rsid w:val="000E09C4"/>
    <w:rsid w:val="000E4EB4"/>
    <w:rsid w:val="000E6145"/>
    <w:rsid w:val="000E7628"/>
    <w:rsid w:val="000E7B14"/>
    <w:rsid w:val="001164CE"/>
    <w:rsid w:val="001170FB"/>
    <w:rsid w:val="00127F2F"/>
    <w:rsid w:val="001333F7"/>
    <w:rsid w:val="00133955"/>
    <w:rsid w:val="00140E68"/>
    <w:rsid w:val="001413DD"/>
    <w:rsid w:val="00145536"/>
    <w:rsid w:val="001517E6"/>
    <w:rsid w:val="00157315"/>
    <w:rsid w:val="00161C6C"/>
    <w:rsid w:val="0016417E"/>
    <w:rsid w:val="00172E27"/>
    <w:rsid w:val="00173C47"/>
    <w:rsid w:val="001C0780"/>
    <w:rsid w:val="001C6629"/>
    <w:rsid w:val="001D52E4"/>
    <w:rsid w:val="001D7644"/>
    <w:rsid w:val="001E457C"/>
    <w:rsid w:val="0020715D"/>
    <w:rsid w:val="00210786"/>
    <w:rsid w:val="00210EBC"/>
    <w:rsid w:val="00214150"/>
    <w:rsid w:val="0023029C"/>
    <w:rsid w:val="00230C0C"/>
    <w:rsid w:val="00231B89"/>
    <w:rsid w:val="00247AC6"/>
    <w:rsid w:val="002534FB"/>
    <w:rsid w:val="00253ED4"/>
    <w:rsid w:val="002540FF"/>
    <w:rsid w:val="00260B7E"/>
    <w:rsid w:val="00270FC6"/>
    <w:rsid w:val="002741EB"/>
    <w:rsid w:val="002742EC"/>
    <w:rsid w:val="00276B03"/>
    <w:rsid w:val="0028041C"/>
    <w:rsid w:val="002815E4"/>
    <w:rsid w:val="002A4695"/>
    <w:rsid w:val="002B360D"/>
    <w:rsid w:val="002B393C"/>
    <w:rsid w:val="002B4F13"/>
    <w:rsid w:val="002D65FD"/>
    <w:rsid w:val="002E5ADC"/>
    <w:rsid w:val="002E6DA1"/>
    <w:rsid w:val="002F27AA"/>
    <w:rsid w:val="002F3542"/>
    <w:rsid w:val="003003D6"/>
    <w:rsid w:val="00302D5F"/>
    <w:rsid w:val="0030571B"/>
    <w:rsid w:val="00310986"/>
    <w:rsid w:val="00313F8E"/>
    <w:rsid w:val="0031510E"/>
    <w:rsid w:val="00320BA6"/>
    <w:rsid w:val="003248BD"/>
    <w:rsid w:val="0033040D"/>
    <w:rsid w:val="00340437"/>
    <w:rsid w:val="00344463"/>
    <w:rsid w:val="00360742"/>
    <w:rsid w:val="0036653A"/>
    <w:rsid w:val="00366BF0"/>
    <w:rsid w:val="003701E2"/>
    <w:rsid w:val="00370BF2"/>
    <w:rsid w:val="00385076"/>
    <w:rsid w:val="00391ECD"/>
    <w:rsid w:val="003A3552"/>
    <w:rsid w:val="003A6787"/>
    <w:rsid w:val="003B6FC7"/>
    <w:rsid w:val="003D7E64"/>
    <w:rsid w:val="003F6493"/>
    <w:rsid w:val="003F694D"/>
    <w:rsid w:val="003F711A"/>
    <w:rsid w:val="003F78AA"/>
    <w:rsid w:val="003F7B87"/>
    <w:rsid w:val="003F7FF0"/>
    <w:rsid w:val="004034D7"/>
    <w:rsid w:val="00411ECD"/>
    <w:rsid w:val="00414854"/>
    <w:rsid w:val="004166E1"/>
    <w:rsid w:val="004239D3"/>
    <w:rsid w:val="00437907"/>
    <w:rsid w:val="00441A41"/>
    <w:rsid w:val="004520FB"/>
    <w:rsid w:val="00466FFC"/>
    <w:rsid w:val="00492DB7"/>
    <w:rsid w:val="004A3DE0"/>
    <w:rsid w:val="004B3E65"/>
    <w:rsid w:val="004B4463"/>
    <w:rsid w:val="004B6B9B"/>
    <w:rsid w:val="004C0DAE"/>
    <w:rsid w:val="004C1A68"/>
    <w:rsid w:val="004C665A"/>
    <w:rsid w:val="004D42F3"/>
    <w:rsid w:val="004E1BED"/>
    <w:rsid w:val="004F5228"/>
    <w:rsid w:val="0050274F"/>
    <w:rsid w:val="0051436B"/>
    <w:rsid w:val="00522F25"/>
    <w:rsid w:val="00527050"/>
    <w:rsid w:val="0053448A"/>
    <w:rsid w:val="00547AAF"/>
    <w:rsid w:val="00561B19"/>
    <w:rsid w:val="00566B56"/>
    <w:rsid w:val="00567D3F"/>
    <w:rsid w:val="00571B6A"/>
    <w:rsid w:val="00576BC6"/>
    <w:rsid w:val="00580E9D"/>
    <w:rsid w:val="0058144D"/>
    <w:rsid w:val="005B22C6"/>
    <w:rsid w:val="005B247A"/>
    <w:rsid w:val="005C4F76"/>
    <w:rsid w:val="005D4D81"/>
    <w:rsid w:val="005D5E8C"/>
    <w:rsid w:val="005E0A7D"/>
    <w:rsid w:val="005E1679"/>
    <w:rsid w:val="005E3852"/>
    <w:rsid w:val="005E65A2"/>
    <w:rsid w:val="00600210"/>
    <w:rsid w:val="00605376"/>
    <w:rsid w:val="00610539"/>
    <w:rsid w:val="006153D6"/>
    <w:rsid w:val="00624606"/>
    <w:rsid w:val="00625B63"/>
    <w:rsid w:val="0062771C"/>
    <w:rsid w:val="006767DB"/>
    <w:rsid w:val="006823BA"/>
    <w:rsid w:val="006836AB"/>
    <w:rsid w:val="0068530E"/>
    <w:rsid w:val="006B0425"/>
    <w:rsid w:val="006B6115"/>
    <w:rsid w:val="006B735C"/>
    <w:rsid w:val="006C32C1"/>
    <w:rsid w:val="006C3922"/>
    <w:rsid w:val="006C6745"/>
    <w:rsid w:val="006E785B"/>
    <w:rsid w:val="006F11A3"/>
    <w:rsid w:val="007021A5"/>
    <w:rsid w:val="007027AB"/>
    <w:rsid w:val="007159E7"/>
    <w:rsid w:val="007219F2"/>
    <w:rsid w:val="00735FFC"/>
    <w:rsid w:val="007506AE"/>
    <w:rsid w:val="00760C0D"/>
    <w:rsid w:val="00763B94"/>
    <w:rsid w:val="007724AA"/>
    <w:rsid w:val="00772F85"/>
    <w:rsid w:val="00775013"/>
    <w:rsid w:val="007875E0"/>
    <w:rsid w:val="00790A07"/>
    <w:rsid w:val="007B5EDC"/>
    <w:rsid w:val="007C556F"/>
    <w:rsid w:val="007D10B6"/>
    <w:rsid w:val="007D2E48"/>
    <w:rsid w:val="007D3465"/>
    <w:rsid w:val="007F0C4D"/>
    <w:rsid w:val="007F29EB"/>
    <w:rsid w:val="007F3206"/>
    <w:rsid w:val="007F4A45"/>
    <w:rsid w:val="00804424"/>
    <w:rsid w:val="0081000D"/>
    <w:rsid w:val="008204F9"/>
    <w:rsid w:val="00826DE8"/>
    <w:rsid w:val="0084046F"/>
    <w:rsid w:val="00856722"/>
    <w:rsid w:val="008573FE"/>
    <w:rsid w:val="00864AF8"/>
    <w:rsid w:val="00876AD1"/>
    <w:rsid w:val="00881294"/>
    <w:rsid w:val="00886227"/>
    <w:rsid w:val="00891D60"/>
    <w:rsid w:val="00893A5E"/>
    <w:rsid w:val="00893DC6"/>
    <w:rsid w:val="0089611C"/>
    <w:rsid w:val="0089742F"/>
    <w:rsid w:val="008A0507"/>
    <w:rsid w:val="008A4430"/>
    <w:rsid w:val="008A6BB8"/>
    <w:rsid w:val="008B6189"/>
    <w:rsid w:val="008C7FBC"/>
    <w:rsid w:val="008D542A"/>
    <w:rsid w:val="008E3EFB"/>
    <w:rsid w:val="008E564A"/>
    <w:rsid w:val="008E7C79"/>
    <w:rsid w:val="008F187E"/>
    <w:rsid w:val="008F7314"/>
    <w:rsid w:val="00901670"/>
    <w:rsid w:val="00902CAB"/>
    <w:rsid w:val="00916804"/>
    <w:rsid w:val="009170F9"/>
    <w:rsid w:val="00921A7B"/>
    <w:rsid w:val="009231F1"/>
    <w:rsid w:val="00943471"/>
    <w:rsid w:val="00943969"/>
    <w:rsid w:val="009524F5"/>
    <w:rsid w:val="0095519D"/>
    <w:rsid w:val="0095699B"/>
    <w:rsid w:val="00975783"/>
    <w:rsid w:val="00976784"/>
    <w:rsid w:val="009845EC"/>
    <w:rsid w:val="00985C59"/>
    <w:rsid w:val="00987623"/>
    <w:rsid w:val="00994172"/>
    <w:rsid w:val="00996BA5"/>
    <w:rsid w:val="00996E33"/>
    <w:rsid w:val="009A0FA5"/>
    <w:rsid w:val="009A2F76"/>
    <w:rsid w:val="009A3EBC"/>
    <w:rsid w:val="009A4A20"/>
    <w:rsid w:val="009D64C0"/>
    <w:rsid w:val="009E1DC9"/>
    <w:rsid w:val="009E66FF"/>
    <w:rsid w:val="009F016A"/>
    <w:rsid w:val="009F1047"/>
    <w:rsid w:val="00A0450B"/>
    <w:rsid w:val="00A20405"/>
    <w:rsid w:val="00A32595"/>
    <w:rsid w:val="00A36E49"/>
    <w:rsid w:val="00A60A0A"/>
    <w:rsid w:val="00A63A53"/>
    <w:rsid w:val="00A642B8"/>
    <w:rsid w:val="00A8082B"/>
    <w:rsid w:val="00AA09EC"/>
    <w:rsid w:val="00AA27C1"/>
    <w:rsid w:val="00AB4098"/>
    <w:rsid w:val="00AC4492"/>
    <w:rsid w:val="00AD7A73"/>
    <w:rsid w:val="00AF3D65"/>
    <w:rsid w:val="00B004B4"/>
    <w:rsid w:val="00B1080C"/>
    <w:rsid w:val="00B173D5"/>
    <w:rsid w:val="00B24C09"/>
    <w:rsid w:val="00B445F6"/>
    <w:rsid w:val="00B54A54"/>
    <w:rsid w:val="00B576F3"/>
    <w:rsid w:val="00B63B24"/>
    <w:rsid w:val="00B74504"/>
    <w:rsid w:val="00B776C9"/>
    <w:rsid w:val="00B84DDC"/>
    <w:rsid w:val="00B96E16"/>
    <w:rsid w:val="00BA1F16"/>
    <w:rsid w:val="00BA601F"/>
    <w:rsid w:val="00BB1F7D"/>
    <w:rsid w:val="00BB5E3E"/>
    <w:rsid w:val="00BC2D53"/>
    <w:rsid w:val="00BC57B4"/>
    <w:rsid w:val="00BC788F"/>
    <w:rsid w:val="00BC7A3A"/>
    <w:rsid w:val="00BE6183"/>
    <w:rsid w:val="00BF38C5"/>
    <w:rsid w:val="00C17FB1"/>
    <w:rsid w:val="00C23B13"/>
    <w:rsid w:val="00C245E2"/>
    <w:rsid w:val="00C24D49"/>
    <w:rsid w:val="00C3093F"/>
    <w:rsid w:val="00C35D4F"/>
    <w:rsid w:val="00C6733F"/>
    <w:rsid w:val="00C816E0"/>
    <w:rsid w:val="00C817D7"/>
    <w:rsid w:val="00C81AFF"/>
    <w:rsid w:val="00C82EC7"/>
    <w:rsid w:val="00CB7CE6"/>
    <w:rsid w:val="00CC3C8C"/>
    <w:rsid w:val="00CC60B0"/>
    <w:rsid w:val="00CE548C"/>
    <w:rsid w:val="00CF0F01"/>
    <w:rsid w:val="00D03087"/>
    <w:rsid w:val="00D14477"/>
    <w:rsid w:val="00D21B21"/>
    <w:rsid w:val="00D36437"/>
    <w:rsid w:val="00D415C5"/>
    <w:rsid w:val="00D41B48"/>
    <w:rsid w:val="00D42238"/>
    <w:rsid w:val="00D449A6"/>
    <w:rsid w:val="00D515A2"/>
    <w:rsid w:val="00D57179"/>
    <w:rsid w:val="00D57255"/>
    <w:rsid w:val="00D57613"/>
    <w:rsid w:val="00D8069C"/>
    <w:rsid w:val="00D85CDA"/>
    <w:rsid w:val="00D940E5"/>
    <w:rsid w:val="00D94E9A"/>
    <w:rsid w:val="00DA1582"/>
    <w:rsid w:val="00DB1CE4"/>
    <w:rsid w:val="00DB669B"/>
    <w:rsid w:val="00DC10A7"/>
    <w:rsid w:val="00DC25C5"/>
    <w:rsid w:val="00DC7D58"/>
    <w:rsid w:val="00DD3997"/>
    <w:rsid w:val="00DE12C4"/>
    <w:rsid w:val="00DE359F"/>
    <w:rsid w:val="00DE4778"/>
    <w:rsid w:val="00E00653"/>
    <w:rsid w:val="00E04DD7"/>
    <w:rsid w:val="00E103FC"/>
    <w:rsid w:val="00E135C7"/>
    <w:rsid w:val="00E30020"/>
    <w:rsid w:val="00E40060"/>
    <w:rsid w:val="00E50624"/>
    <w:rsid w:val="00E511A7"/>
    <w:rsid w:val="00E5337D"/>
    <w:rsid w:val="00E63B04"/>
    <w:rsid w:val="00E6487C"/>
    <w:rsid w:val="00E864EC"/>
    <w:rsid w:val="00E97C29"/>
    <w:rsid w:val="00EA5A97"/>
    <w:rsid w:val="00EA64D2"/>
    <w:rsid w:val="00EB2041"/>
    <w:rsid w:val="00EC7E4C"/>
    <w:rsid w:val="00ED0BE3"/>
    <w:rsid w:val="00ED6A7D"/>
    <w:rsid w:val="00EF55CA"/>
    <w:rsid w:val="00EF6531"/>
    <w:rsid w:val="00F005E2"/>
    <w:rsid w:val="00F011AA"/>
    <w:rsid w:val="00F04CDE"/>
    <w:rsid w:val="00F06423"/>
    <w:rsid w:val="00F24D61"/>
    <w:rsid w:val="00F30EBD"/>
    <w:rsid w:val="00F3216D"/>
    <w:rsid w:val="00F351FE"/>
    <w:rsid w:val="00F47FE1"/>
    <w:rsid w:val="00F52967"/>
    <w:rsid w:val="00F530BF"/>
    <w:rsid w:val="00F6322B"/>
    <w:rsid w:val="00F63AE0"/>
    <w:rsid w:val="00F779C3"/>
    <w:rsid w:val="00F8100C"/>
    <w:rsid w:val="00F9155B"/>
    <w:rsid w:val="00FA2757"/>
    <w:rsid w:val="00FB3B83"/>
    <w:rsid w:val="00FE2B3E"/>
    <w:rsid w:val="00FE4817"/>
    <w:rsid w:val="00FF25DB"/>
    <w:rsid w:val="00FF3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D7B60F1-6A97-4902-B7E2-BC5F5AF6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227"/>
  </w:style>
  <w:style w:type="paragraph" w:styleId="1">
    <w:name w:val="heading 1"/>
    <w:basedOn w:val="a"/>
    <w:link w:val="10"/>
    <w:uiPriority w:val="1"/>
    <w:qFormat/>
    <w:rsid w:val="0084046F"/>
    <w:pPr>
      <w:widowControl w:val="0"/>
      <w:autoSpaceDE w:val="0"/>
      <w:autoSpaceDN w:val="0"/>
      <w:spacing w:before="5" w:after="0" w:line="274" w:lineRule="exact"/>
      <w:ind w:left="1170" w:hanging="240"/>
      <w:jc w:val="both"/>
      <w:outlineLvl w:val="0"/>
    </w:pPr>
    <w:rPr>
      <w:rFonts w:ascii="Times New Roman" w:eastAsia="Times New Roman" w:hAnsi="Times New Roman" w:cs="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3997"/>
    <w:rPr>
      <w:color w:val="0563C1" w:themeColor="hyperlink"/>
      <w:u w:val="single"/>
    </w:rPr>
  </w:style>
  <w:style w:type="paragraph" w:styleId="a4">
    <w:name w:val="List Paragraph"/>
    <w:aliases w:val="Маркер,List Paragraph,название,Bullet List,FooterText,numbered,SL_Абзац списка,f_Абзац 1,Bullet Number,Нумерованый список,lp1"/>
    <w:basedOn w:val="a"/>
    <w:link w:val="a5"/>
    <w:uiPriority w:val="1"/>
    <w:qFormat/>
    <w:rsid w:val="00B54A54"/>
    <w:pPr>
      <w:ind w:left="720"/>
      <w:contextualSpacing/>
    </w:pPr>
  </w:style>
  <w:style w:type="table" w:styleId="a6">
    <w:name w:val="Table Grid"/>
    <w:basedOn w:val="a1"/>
    <w:uiPriority w:val="39"/>
    <w:rsid w:val="00B5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E12C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E12C4"/>
    <w:rPr>
      <w:rFonts w:ascii="Segoe UI" w:hAnsi="Segoe UI" w:cs="Segoe UI"/>
      <w:sz w:val="18"/>
      <w:szCs w:val="18"/>
    </w:rPr>
  </w:style>
  <w:style w:type="table" w:customStyle="1" w:styleId="TableNormal">
    <w:name w:val="Table Normal"/>
    <w:uiPriority w:val="2"/>
    <w:semiHidden/>
    <w:unhideWhenUsed/>
    <w:qFormat/>
    <w:rsid w:val="004148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414854"/>
    <w:pPr>
      <w:widowControl w:val="0"/>
      <w:autoSpaceDE w:val="0"/>
      <w:autoSpaceDN w:val="0"/>
      <w:spacing w:after="0" w:line="240" w:lineRule="auto"/>
      <w:ind w:left="222"/>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414854"/>
    <w:rPr>
      <w:rFonts w:ascii="Times New Roman" w:eastAsia="Times New Roman" w:hAnsi="Times New Roman" w:cs="Times New Roman"/>
      <w:sz w:val="24"/>
      <w:szCs w:val="24"/>
    </w:rPr>
  </w:style>
  <w:style w:type="paragraph" w:customStyle="1" w:styleId="TableParagraph">
    <w:name w:val="Table Paragraph"/>
    <w:basedOn w:val="a"/>
    <w:uiPriority w:val="1"/>
    <w:qFormat/>
    <w:rsid w:val="00414854"/>
    <w:pPr>
      <w:widowControl w:val="0"/>
      <w:autoSpaceDE w:val="0"/>
      <w:autoSpaceDN w:val="0"/>
      <w:spacing w:after="0" w:line="240" w:lineRule="auto"/>
      <w:ind w:left="107"/>
    </w:pPr>
    <w:rPr>
      <w:rFonts w:ascii="Times New Roman" w:eastAsia="Times New Roman" w:hAnsi="Times New Roman" w:cs="Times New Roman"/>
    </w:rPr>
  </w:style>
  <w:style w:type="paragraph" w:styleId="ab">
    <w:name w:val="No Spacing"/>
    <w:uiPriority w:val="1"/>
    <w:qFormat/>
    <w:rsid w:val="00040D0D"/>
    <w:pPr>
      <w:spacing w:after="0" w:line="240" w:lineRule="auto"/>
    </w:pPr>
    <w:rPr>
      <w:rFonts w:ascii="Calibri" w:eastAsia="Times New Roman" w:hAnsi="Calibri" w:cs="Times New Roman"/>
      <w:lang w:eastAsia="ru-RU"/>
    </w:rPr>
  </w:style>
  <w:style w:type="character" w:customStyle="1" w:styleId="a5">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
    <w:link w:val="a4"/>
    <w:uiPriority w:val="1"/>
    <w:qFormat/>
    <w:rsid w:val="00040D0D"/>
  </w:style>
  <w:style w:type="character" w:customStyle="1" w:styleId="10">
    <w:name w:val="Заголовок 1 Знак"/>
    <w:basedOn w:val="a0"/>
    <w:link w:val="1"/>
    <w:uiPriority w:val="1"/>
    <w:rsid w:val="0084046F"/>
    <w:rPr>
      <w:rFonts w:ascii="Times New Roman" w:eastAsia="Times New Roman" w:hAnsi="Times New Roman" w:cs="Times New Roman"/>
      <w:b/>
      <w:bCs/>
      <w:sz w:val="24"/>
      <w:szCs w:val="24"/>
    </w:rPr>
  </w:style>
  <w:style w:type="paragraph" w:styleId="ac">
    <w:name w:val="header"/>
    <w:basedOn w:val="a"/>
    <w:link w:val="ad"/>
    <w:uiPriority w:val="99"/>
    <w:unhideWhenUsed/>
    <w:rsid w:val="00790A0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90A07"/>
  </w:style>
  <w:style w:type="paragraph" w:styleId="ae">
    <w:name w:val="footer"/>
    <w:basedOn w:val="a"/>
    <w:link w:val="af"/>
    <w:uiPriority w:val="99"/>
    <w:unhideWhenUsed/>
    <w:rsid w:val="00790A0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90A07"/>
  </w:style>
  <w:style w:type="paragraph" w:styleId="af0">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1"/>
    <w:uiPriority w:val="99"/>
    <w:unhideWhenUsed/>
    <w:rsid w:val="00600210"/>
    <w:pPr>
      <w:widowControl w:val="0"/>
      <w:spacing w:after="0" w:line="240" w:lineRule="auto"/>
    </w:pPr>
    <w:rPr>
      <w:rFonts w:ascii="Times New Roman" w:eastAsia="Times New Roman" w:hAnsi="Times New Roman" w:cs="Times New Roman"/>
      <w:sz w:val="20"/>
      <w:szCs w:val="20"/>
      <w:lang w:val="en-US"/>
    </w:rPr>
  </w:style>
  <w:style w:type="character" w:customStyle="1" w:styleId="af1">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f0"/>
    <w:uiPriority w:val="99"/>
    <w:rsid w:val="00600210"/>
    <w:rPr>
      <w:rFonts w:ascii="Times New Roman" w:eastAsia="Times New Roman" w:hAnsi="Times New Roman" w:cs="Times New Roman"/>
      <w:sz w:val="20"/>
      <w:szCs w:val="20"/>
      <w:lang w:val="en-US"/>
    </w:rPr>
  </w:style>
  <w:style w:type="character" w:styleId="af2">
    <w:name w:val="footnote reference"/>
    <w:aliases w:val="Ссылка на сноску 45"/>
    <w:basedOn w:val="a0"/>
    <w:uiPriority w:val="99"/>
    <w:unhideWhenUsed/>
    <w:rsid w:val="00600210"/>
    <w:rPr>
      <w:vertAlign w:val="superscript"/>
    </w:rPr>
  </w:style>
  <w:style w:type="table" w:customStyle="1" w:styleId="11">
    <w:name w:val="Сетка таблицы1"/>
    <w:basedOn w:val="a1"/>
    <w:next w:val="a6"/>
    <w:uiPriority w:val="39"/>
    <w:rsid w:val="00527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143616">
      <w:bodyDiv w:val="1"/>
      <w:marLeft w:val="0"/>
      <w:marRight w:val="0"/>
      <w:marTop w:val="0"/>
      <w:marBottom w:val="0"/>
      <w:divBdr>
        <w:top w:val="none" w:sz="0" w:space="0" w:color="auto"/>
        <w:left w:val="none" w:sz="0" w:space="0" w:color="auto"/>
        <w:bottom w:val="none" w:sz="0" w:space="0" w:color="auto"/>
        <w:right w:val="none" w:sz="0" w:space="0" w:color="auto"/>
      </w:divBdr>
    </w:div>
    <w:div w:id="457526082">
      <w:bodyDiv w:val="1"/>
      <w:marLeft w:val="0"/>
      <w:marRight w:val="0"/>
      <w:marTop w:val="0"/>
      <w:marBottom w:val="0"/>
      <w:divBdr>
        <w:top w:val="none" w:sz="0" w:space="0" w:color="auto"/>
        <w:left w:val="none" w:sz="0" w:space="0" w:color="auto"/>
        <w:bottom w:val="none" w:sz="0" w:space="0" w:color="auto"/>
        <w:right w:val="none" w:sz="0" w:space="0" w:color="auto"/>
      </w:divBdr>
      <w:divsChild>
        <w:div w:id="1133786365">
          <w:marLeft w:val="0"/>
          <w:marRight w:val="0"/>
          <w:marTop w:val="0"/>
          <w:marBottom w:val="0"/>
          <w:divBdr>
            <w:top w:val="none" w:sz="0" w:space="0" w:color="auto"/>
            <w:left w:val="none" w:sz="0" w:space="0" w:color="auto"/>
            <w:bottom w:val="none" w:sz="0" w:space="0" w:color="auto"/>
            <w:right w:val="none" w:sz="0" w:space="0" w:color="auto"/>
          </w:divBdr>
          <w:divsChild>
            <w:div w:id="201715208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42719344">
      <w:bodyDiv w:val="1"/>
      <w:marLeft w:val="0"/>
      <w:marRight w:val="0"/>
      <w:marTop w:val="0"/>
      <w:marBottom w:val="0"/>
      <w:divBdr>
        <w:top w:val="none" w:sz="0" w:space="0" w:color="auto"/>
        <w:left w:val="none" w:sz="0" w:space="0" w:color="auto"/>
        <w:bottom w:val="none" w:sz="0" w:space="0" w:color="auto"/>
        <w:right w:val="none" w:sz="0" w:space="0" w:color="auto"/>
      </w:divBdr>
      <w:divsChild>
        <w:div w:id="1596789280">
          <w:marLeft w:val="0"/>
          <w:marRight w:val="0"/>
          <w:marTop w:val="0"/>
          <w:marBottom w:val="0"/>
          <w:divBdr>
            <w:top w:val="none" w:sz="0" w:space="0" w:color="auto"/>
            <w:left w:val="none" w:sz="0" w:space="0" w:color="auto"/>
            <w:bottom w:val="none" w:sz="0" w:space="0" w:color="auto"/>
            <w:right w:val="none" w:sz="0" w:space="0" w:color="auto"/>
          </w:divBdr>
          <w:divsChild>
            <w:div w:id="47526712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71662925">
      <w:bodyDiv w:val="1"/>
      <w:marLeft w:val="0"/>
      <w:marRight w:val="0"/>
      <w:marTop w:val="0"/>
      <w:marBottom w:val="0"/>
      <w:divBdr>
        <w:top w:val="none" w:sz="0" w:space="0" w:color="auto"/>
        <w:left w:val="none" w:sz="0" w:space="0" w:color="auto"/>
        <w:bottom w:val="none" w:sz="0" w:space="0" w:color="auto"/>
        <w:right w:val="none" w:sz="0" w:space="0" w:color="auto"/>
      </w:divBdr>
    </w:div>
    <w:div w:id="1369721129">
      <w:bodyDiv w:val="1"/>
      <w:marLeft w:val="0"/>
      <w:marRight w:val="0"/>
      <w:marTop w:val="0"/>
      <w:marBottom w:val="0"/>
      <w:divBdr>
        <w:top w:val="none" w:sz="0" w:space="0" w:color="auto"/>
        <w:left w:val="none" w:sz="0" w:space="0" w:color="auto"/>
        <w:bottom w:val="none" w:sz="0" w:space="0" w:color="auto"/>
        <w:right w:val="none" w:sz="0" w:space="0" w:color="auto"/>
      </w:divBdr>
      <w:divsChild>
        <w:div w:id="1254626580">
          <w:marLeft w:val="0"/>
          <w:marRight w:val="0"/>
          <w:marTop w:val="0"/>
          <w:marBottom w:val="0"/>
          <w:divBdr>
            <w:top w:val="none" w:sz="0" w:space="0" w:color="auto"/>
            <w:left w:val="none" w:sz="0" w:space="0" w:color="auto"/>
            <w:bottom w:val="none" w:sz="0" w:space="0" w:color="auto"/>
            <w:right w:val="none" w:sz="0" w:space="0" w:color="auto"/>
          </w:divBdr>
          <w:divsChild>
            <w:div w:id="80971181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elousov@mantera-group.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00E98B-CFDF-4437-8B57-6F53AA03D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7521</TotalTime>
  <Pages>2</Pages>
  <Words>628</Words>
  <Characters>3585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Емзешева Карина</dc:creator>
  <cp:keywords/>
  <dc:description/>
  <cp:lastModifiedBy>admin</cp:lastModifiedBy>
  <cp:revision>197</cp:revision>
  <cp:lastPrinted>2022-02-14T13:38:00Z</cp:lastPrinted>
  <dcterms:created xsi:type="dcterms:W3CDTF">2021-06-03T11:01:00Z</dcterms:created>
  <dcterms:modified xsi:type="dcterms:W3CDTF">2024-03-28T13:14:00Z</dcterms:modified>
</cp:coreProperties>
</file>